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EC048" w14:textId="77777777" w:rsidR="0008404B" w:rsidRDefault="0008404B" w:rsidP="0008404B">
      <w:pPr>
        <w:jc w:val="center"/>
        <w:rPr>
          <w:rFonts w:ascii="Arial Narrow" w:hAnsi="Arial Narrow"/>
          <w:b/>
          <w:color w:val="4472C4" w:themeColor="accent5"/>
          <w:sz w:val="24"/>
          <w:u w:val="single"/>
        </w:rPr>
      </w:pPr>
      <w:r w:rsidRPr="00932BEA">
        <w:rPr>
          <w:rFonts w:ascii="Arial Narrow" w:hAnsi="Arial Narrow"/>
          <w:b/>
          <w:color w:val="4472C4" w:themeColor="accent5"/>
          <w:sz w:val="24"/>
          <w:u w:val="single"/>
        </w:rPr>
        <w:t xml:space="preserve">Luego de dos años de suspender estos procesos por </w:t>
      </w:r>
      <w:r>
        <w:rPr>
          <w:rFonts w:ascii="Arial Narrow" w:hAnsi="Arial Narrow"/>
          <w:b/>
          <w:color w:val="4472C4" w:themeColor="accent5"/>
          <w:sz w:val="24"/>
          <w:u w:val="single"/>
        </w:rPr>
        <w:t xml:space="preserve">la </w:t>
      </w:r>
      <w:r w:rsidRPr="00932BEA">
        <w:rPr>
          <w:rFonts w:ascii="Arial Narrow" w:hAnsi="Arial Narrow"/>
          <w:b/>
          <w:color w:val="4472C4" w:themeColor="accent5"/>
          <w:sz w:val="24"/>
          <w:u w:val="single"/>
        </w:rPr>
        <w:t>pandemia</w:t>
      </w:r>
    </w:p>
    <w:p w14:paraId="3D533D08" w14:textId="77777777" w:rsidR="0008404B" w:rsidRDefault="0008404B" w:rsidP="0008404B">
      <w:pPr>
        <w:jc w:val="center"/>
        <w:rPr>
          <w:rFonts w:ascii="Arial Narrow" w:hAnsi="Arial Narrow"/>
          <w:b/>
          <w:color w:val="000000" w:themeColor="text1"/>
          <w:sz w:val="40"/>
          <w:szCs w:val="40"/>
        </w:rPr>
      </w:pPr>
      <w:r>
        <w:rPr>
          <w:rFonts w:ascii="Arial Narrow" w:hAnsi="Arial Narrow"/>
          <w:b/>
          <w:color w:val="000000" w:themeColor="text1"/>
          <w:sz w:val="40"/>
          <w:szCs w:val="40"/>
        </w:rPr>
        <w:t>UNIMAGDALENA destacó a sus estudiantes beneficiarios de las convocatorias de movilidad internacional</w:t>
      </w:r>
    </w:p>
    <w:p w14:paraId="3D59428F" w14:textId="77777777" w:rsidR="0008404B" w:rsidRPr="00DE2134" w:rsidRDefault="0008404B" w:rsidP="0008404B">
      <w:pPr>
        <w:jc w:val="both"/>
        <w:rPr>
          <w:rFonts w:ascii="Times New Roman" w:hAnsi="Times New Roman"/>
          <w:color w:val="000000" w:themeColor="text1"/>
          <w:sz w:val="24"/>
        </w:rPr>
      </w:pPr>
      <w:r>
        <w:rPr>
          <w:rFonts w:ascii="Arial Narrow" w:hAnsi="Arial Narrow"/>
          <w:b/>
          <w:i/>
          <w:color w:val="000000" w:themeColor="text1"/>
          <w:sz w:val="24"/>
        </w:rPr>
        <w:t xml:space="preserve">La Alma Mater retomó su Jornada de reconocimiento a becarios de los programas de Conexión Global Incluyente y Diversa, y Doble Titulación, en esta oportunidad, a quienes fueron seleccionados en el 2019 que retornaron al país y a quienes seleccionaron en el 2021 para viajar en el segundo semestre de este año. </w:t>
      </w:r>
      <w:r w:rsidRPr="00350926">
        <w:rPr>
          <w:rFonts w:ascii="Arial Narrow" w:hAnsi="Arial Narrow"/>
          <w:b/>
          <w:i/>
          <w:color w:val="000000" w:themeColor="text1"/>
          <w:sz w:val="24"/>
        </w:rPr>
        <w:t xml:space="preserve"> </w:t>
      </w:r>
    </w:p>
    <w:p w14:paraId="245B3BF2" w14:textId="77777777" w:rsidR="0008404B" w:rsidRDefault="0008404B" w:rsidP="0008404B">
      <w:pPr>
        <w:jc w:val="both"/>
        <w:rPr>
          <w:rFonts w:ascii="Times New Roman" w:hAnsi="Times New Roman"/>
          <w:color w:val="000000" w:themeColor="text1"/>
          <w:sz w:val="24"/>
        </w:rPr>
      </w:pPr>
      <w:r>
        <w:rPr>
          <w:rFonts w:ascii="Times New Roman" w:hAnsi="Times New Roman"/>
          <w:color w:val="000000" w:themeColor="text1"/>
          <w:sz w:val="24"/>
        </w:rPr>
        <w:t>Después de dos años en los que se suspendieron los procesos de movilidad internacional por las restricciones impuestas por la pandemia causada por COVID – 19, la Universidad del Magdalena, a través de su Oficina de Relaciones Internacionales – ORI, realizó una nueva Jornada de Reconocimiento a los becarios de las convocatorias ‘</w:t>
      </w:r>
      <w:r w:rsidRPr="002541B8">
        <w:rPr>
          <w:rFonts w:ascii="Times New Roman" w:hAnsi="Times New Roman"/>
          <w:color w:val="000000" w:themeColor="text1"/>
          <w:sz w:val="24"/>
        </w:rPr>
        <w:t>Conexión Global Incluyente</w:t>
      </w:r>
      <w:r>
        <w:rPr>
          <w:rFonts w:ascii="Times New Roman" w:hAnsi="Times New Roman"/>
          <w:color w:val="000000" w:themeColor="text1"/>
          <w:sz w:val="24"/>
        </w:rPr>
        <w:t xml:space="preserve"> y </w:t>
      </w:r>
      <w:r w:rsidRPr="002541B8">
        <w:rPr>
          <w:rFonts w:ascii="Times New Roman" w:hAnsi="Times New Roman"/>
          <w:color w:val="000000" w:themeColor="text1"/>
          <w:sz w:val="24"/>
        </w:rPr>
        <w:t>Diversa</w:t>
      </w:r>
      <w:r>
        <w:rPr>
          <w:rFonts w:ascii="Times New Roman" w:hAnsi="Times New Roman"/>
          <w:color w:val="000000" w:themeColor="text1"/>
          <w:sz w:val="24"/>
        </w:rPr>
        <w:t xml:space="preserve"> </w:t>
      </w:r>
      <w:r w:rsidRPr="002541B8">
        <w:rPr>
          <w:rFonts w:ascii="Times New Roman" w:hAnsi="Times New Roman"/>
          <w:color w:val="000000" w:themeColor="text1"/>
          <w:sz w:val="24"/>
        </w:rPr>
        <w:t>2019</w:t>
      </w:r>
      <w:r>
        <w:rPr>
          <w:rFonts w:ascii="Times New Roman" w:hAnsi="Times New Roman"/>
          <w:color w:val="000000" w:themeColor="text1"/>
          <w:sz w:val="24"/>
        </w:rPr>
        <w:t>’,</w:t>
      </w:r>
      <w:r w:rsidRPr="002541B8">
        <w:rPr>
          <w:rFonts w:ascii="Times New Roman" w:hAnsi="Times New Roman"/>
          <w:color w:val="000000" w:themeColor="text1"/>
          <w:sz w:val="24"/>
        </w:rPr>
        <w:t xml:space="preserve"> </w:t>
      </w:r>
      <w:r>
        <w:rPr>
          <w:rFonts w:ascii="Times New Roman" w:hAnsi="Times New Roman"/>
          <w:color w:val="000000" w:themeColor="text1"/>
          <w:sz w:val="24"/>
        </w:rPr>
        <w:t>‘</w:t>
      </w:r>
      <w:r w:rsidRPr="002541B8">
        <w:rPr>
          <w:rFonts w:ascii="Times New Roman" w:hAnsi="Times New Roman"/>
          <w:color w:val="000000" w:themeColor="text1"/>
          <w:sz w:val="24"/>
        </w:rPr>
        <w:t xml:space="preserve">Conexión Global Incluyente </w:t>
      </w:r>
      <w:r>
        <w:rPr>
          <w:rFonts w:ascii="Times New Roman" w:hAnsi="Times New Roman"/>
          <w:color w:val="000000" w:themeColor="text1"/>
          <w:sz w:val="24"/>
        </w:rPr>
        <w:t>y</w:t>
      </w:r>
      <w:r w:rsidRPr="002541B8">
        <w:rPr>
          <w:rFonts w:ascii="Times New Roman" w:hAnsi="Times New Roman"/>
          <w:color w:val="000000" w:themeColor="text1"/>
          <w:sz w:val="24"/>
        </w:rPr>
        <w:t xml:space="preserve"> Diversa 2021</w:t>
      </w:r>
      <w:r>
        <w:rPr>
          <w:rFonts w:ascii="Times New Roman" w:hAnsi="Times New Roman"/>
          <w:color w:val="000000" w:themeColor="text1"/>
          <w:sz w:val="24"/>
        </w:rPr>
        <w:t>’</w:t>
      </w:r>
      <w:r w:rsidRPr="002541B8">
        <w:rPr>
          <w:rFonts w:ascii="Times New Roman" w:hAnsi="Times New Roman"/>
          <w:color w:val="000000" w:themeColor="text1"/>
          <w:sz w:val="24"/>
        </w:rPr>
        <w:t xml:space="preserve"> </w:t>
      </w:r>
      <w:r>
        <w:rPr>
          <w:rFonts w:ascii="Times New Roman" w:hAnsi="Times New Roman"/>
          <w:color w:val="000000" w:themeColor="text1"/>
          <w:sz w:val="24"/>
        </w:rPr>
        <w:t>y</w:t>
      </w:r>
      <w:r w:rsidRPr="002541B8">
        <w:rPr>
          <w:rFonts w:ascii="Times New Roman" w:hAnsi="Times New Roman"/>
          <w:color w:val="000000" w:themeColor="text1"/>
          <w:sz w:val="24"/>
        </w:rPr>
        <w:t xml:space="preserve"> </w:t>
      </w:r>
      <w:r>
        <w:rPr>
          <w:rFonts w:ascii="Times New Roman" w:hAnsi="Times New Roman"/>
          <w:color w:val="000000" w:themeColor="text1"/>
          <w:sz w:val="24"/>
        </w:rPr>
        <w:t>‘</w:t>
      </w:r>
      <w:r w:rsidRPr="002541B8">
        <w:rPr>
          <w:rFonts w:ascii="Times New Roman" w:hAnsi="Times New Roman"/>
          <w:color w:val="000000" w:themeColor="text1"/>
          <w:sz w:val="24"/>
        </w:rPr>
        <w:t>Doble Titulación 2021</w:t>
      </w:r>
      <w:r>
        <w:rPr>
          <w:rFonts w:ascii="Times New Roman" w:hAnsi="Times New Roman"/>
          <w:color w:val="000000" w:themeColor="text1"/>
          <w:sz w:val="24"/>
        </w:rPr>
        <w:t>’.</w:t>
      </w:r>
      <w:bookmarkStart w:id="0" w:name="_GoBack"/>
      <w:bookmarkEnd w:id="0"/>
    </w:p>
    <w:p w14:paraId="5B177E24" w14:textId="77777777" w:rsidR="0008404B" w:rsidRDefault="0008404B" w:rsidP="0008404B">
      <w:pPr>
        <w:jc w:val="both"/>
        <w:rPr>
          <w:rFonts w:ascii="Times New Roman" w:hAnsi="Times New Roman"/>
          <w:color w:val="000000" w:themeColor="text1"/>
          <w:sz w:val="24"/>
        </w:rPr>
      </w:pPr>
      <w:r>
        <w:rPr>
          <w:rFonts w:ascii="Times New Roman" w:hAnsi="Times New Roman"/>
          <w:color w:val="000000" w:themeColor="text1"/>
          <w:sz w:val="24"/>
        </w:rPr>
        <w:t xml:space="preserve">La felicidad de los que retornaron a su país y la emoción de los que viajarán este año a su nuevo destino se vio reflejada en este espacio de exaltación que se llevó a cabo en el Auditorio </w:t>
      </w:r>
      <w:proofErr w:type="spellStart"/>
      <w:r>
        <w:rPr>
          <w:rFonts w:ascii="Times New Roman" w:hAnsi="Times New Roman"/>
          <w:color w:val="000000" w:themeColor="text1"/>
          <w:sz w:val="24"/>
        </w:rPr>
        <w:t>Neguanje</w:t>
      </w:r>
      <w:proofErr w:type="spellEnd"/>
      <w:r>
        <w:rPr>
          <w:rFonts w:ascii="Times New Roman" w:hAnsi="Times New Roman"/>
          <w:color w:val="000000" w:themeColor="text1"/>
          <w:sz w:val="24"/>
        </w:rPr>
        <w:t xml:space="preserve"> del Edificio de Aulas Mar Caribe de la Alma Mater.</w:t>
      </w:r>
    </w:p>
    <w:p w14:paraId="2F4F1301" w14:textId="77777777" w:rsidR="0008404B" w:rsidRDefault="0008404B" w:rsidP="0008404B">
      <w:pPr>
        <w:jc w:val="both"/>
        <w:rPr>
          <w:rFonts w:ascii="Times New Roman" w:hAnsi="Times New Roman"/>
          <w:color w:val="000000" w:themeColor="text1"/>
          <w:sz w:val="24"/>
        </w:rPr>
      </w:pPr>
      <w:r>
        <w:rPr>
          <w:rFonts w:ascii="Times New Roman" w:hAnsi="Times New Roman"/>
          <w:color w:val="000000" w:themeColor="text1"/>
          <w:sz w:val="24"/>
        </w:rPr>
        <w:t>El politólogo magíster Carlos Coronado Vargas, jefe de la ORI, manifestó que este evento es una tradición para esta Casa de Estudios Superiores y tienen como fin felicitarlos a ellos y a sus familias por este logro:</w:t>
      </w:r>
    </w:p>
    <w:p w14:paraId="0798E4BC" w14:textId="77777777" w:rsidR="0008404B" w:rsidRDefault="0008404B" w:rsidP="0008404B">
      <w:pPr>
        <w:jc w:val="both"/>
        <w:rPr>
          <w:rFonts w:ascii="Times New Roman" w:hAnsi="Times New Roman"/>
          <w:color w:val="000000" w:themeColor="text1"/>
          <w:sz w:val="24"/>
        </w:rPr>
      </w:pPr>
      <w:r>
        <w:rPr>
          <w:rFonts w:ascii="Times New Roman" w:hAnsi="Times New Roman"/>
          <w:color w:val="000000" w:themeColor="text1"/>
          <w:sz w:val="24"/>
        </w:rPr>
        <w:t>“Alrededor de un poco más de cinco años comenzamos a hacer estos eventos de reconocimientos para acercarnos más al estudiante, felicitarlos, ser un poco más formales con el proceso de otorgamientos de estos apoyos que da la Universidad y para hacer partícipes a la familia de los mismos, que se sientan orgullosas y reconocidas por la Institución”.</w:t>
      </w:r>
    </w:p>
    <w:p w14:paraId="0F8BABD5" w14:textId="77777777" w:rsidR="0008404B" w:rsidRDefault="0008404B" w:rsidP="0008404B">
      <w:pPr>
        <w:jc w:val="both"/>
        <w:rPr>
          <w:rFonts w:ascii="Times New Roman" w:hAnsi="Times New Roman"/>
          <w:color w:val="000000" w:themeColor="text1"/>
          <w:sz w:val="24"/>
        </w:rPr>
      </w:pPr>
      <w:r>
        <w:rPr>
          <w:rFonts w:ascii="Times New Roman" w:hAnsi="Times New Roman"/>
          <w:color w:val="000000" w:themeColor="text1"/>
          <w:sz w:val="24"/>
        </w:rPr>
        <w:t>Asimismo, explicó que en este espacio se reúnen los estudiantes seleccionados que aún no han viajado y los que regresan de sus experiencias para tener un encuentro en el que se compartan recomendaciones para los próximos beneficiarios.</w:t>
      </w:r>
    </w:p>
    <w:p w14:paraId="7C4BD24F" w14:textId="77777777" w:rsidR="0008404B" w:rsidRDefault="0008404B" w:rsidP="0008404B">
      <w:pPr>
        <w:jc w:val="both"/>
        <w:rPr>
          <w:rFonts w:ascii="Times New Roman" w:hAnsi="Times New Roman"/>
          <w:color w:val="000000" w:themeColor="text1"/>
          <w:sz w:val="24"/>
        </w:rPr>
      </w:pPr>
      <w:r>
        <w:rPr>
          <w:rFonts w:ascii="Times New Roman" w:hAnsi="Times New Roman"/>
          <w:color w:val="000000" w:themeColor="text1"/>
          <w:sz w:val="24"/>
        </w:rPr>
        <w:t xml:space="preserve">Cabe recordar que son </w:t>
      </w:r>
      <w:r w:rsidRPr="007C0FC2">
        <w:rPr>
          <w:rFonts w:ascii="Times New Roman" w:hAnsi="Times New Roman"/>
          <w:color w:val="000000" w:themeColor="text1"/>
          <w:sz w:val="24"/>
        </w:rPr>
        <w:t xml:space="preserve">18 estudiantes </w:t>
      </w:r>
      <w:r>
        <w:rPr>
          <w:rFonts w:ascii="Times New Roman" w:hAnsi="Times New Roman"/>
          <w:color w:val="000000" w:themeColor="text1"/>
          <w:sz w:val="24"/>
        </w:rPr>
        <w:t>los</w:t>
      </w:r>
      <w:r w:rsidRPr="007C0FC2">
        <w:rPr>
          <w:rFonts w:ascii="Times New Roman" w:hAnsi="Times New Roman"/>
          <w:color w:val="000000" w:themeColor="text1"/>
          <w:sz w:val="24"/>
        </w:rPr>
        <w:t xml:space="preserve"> seleccionados en la convocatoria ‘Conexión Global Incluyente y Diversa</w:t>
      </w:r>
      <w:r>
        <w:rPr>
          <w:rFonts w:ascii="Times New Roman" w:hAnsi="Times New Roman"/>
          <w:color w:val="000000" w:themeColor="text1"/>
          <w:sz w:val="24"/>
        </w:rPr>
        <w:t xml:space="preserve"> 2021</w:t>
      </w:r>
      <w:r w:rsidRPr="007C0FC2">
        <w:rPr>
          <w:rFonts w:ascii="Times New Roman" w:hAnsi="Times New Roman"/>
          <w:color w:val="000000" w:themeColor="text1"/>
          <w:sz w:val="24"/>
        </w:rPr>
        <w:t xml:space="preserve">’, y seis (6) </w:t>
      </w:r>
      <w:r>
        <w:rPr>
          <w:rFonts w:ascii="Times New Roman" w:hAnsi="Times New Roman"/>
          <w:color w:val="000000" w:themeColor="text1"/>
          <w:sz w:val="24"/>
        </w:rPr>
        <w:t xml:space="preserve">de </w:t>
      </w:r>
      <w:r w:rsidRPr="007C0FC2">
        <w:rPr>
          <w:rFonts w:ascii="Times New Roman" w:hAnsi="Times New Roman"/>
          <w:color w:val="000000" w:themeColor="text1"/>
          <w:sz w:val="24"/>
        </w:rPr>
        <w:t>doble titulación</w:t>
      </w:r>
      <w:r>
        <w:rPr>
          <w:rFonts w:ascii="Times New Roman" w:hAnsi="Times New Roman"/>
          <w:color w:val="000000" w:themeColor="text1"/>
          <w:sz w:val="24"/>
        </w:rPr>
        <w:t>, que viajarán</w:t>
      </w:r>
      <w:r w:rsidRPr="007C0FC2">
        <w:rPr>
          <w:rFonts w:ascii="Times New Roman" w:hAnsi="Times New Roman"/>
          <w:color w:val="000000" w:themeColor="text1"/>
          <w:sz w:val="24"/>
        </w:rPr>
        <w:t xml:space="preserve"> </w:t>
      </w:r>
      <w:r>
        <w:rPr>
          <w:rFonts w:ascii="Times New Roman" w:hAnsi="Times New Roman"/>
          <w:color w:val="000000" w:themeColor="text1"/>
          <w:sz w:val="24"/>
        </w:rPr>
        <w:t xml:space="preserve">rumbo a Europa </w:t>
      </w:r>
      <w:r w:rsidRPr="007C0FC2">
        <w:rPr>
          <w:rFonts w:ascii="Times New Roman" w:hAnsi="Times New Roman"/>
          <w:color w:val="000000" w:themeColor="text1"/>
          <w:sz w:val="24"/>
        </w:rPr>
        <w:t xml:space="preserve">entre septiembre y octubre del </w:t>
      </w:r>
      <w:r>
        <w:rPr>
          <w:rFonts w:ascii="Times New Roman" w:hAnsi="Times New Roman"/>
          <w:color w:val="000000" w:themeColor="text1"/>
          <w:sz w:val="24"/>
        </w:rPr>
        <w:t>presente año.</w:t>
      </w:r>
    </w:p>
    <w:p w14:paraId="03D008EE" w14:textId="77777777" w:rsidR="0008404B" w:rsidRDefault="0008404B" w:rsidP="0008404B">
      <w:pPr>
        <w:jc w:val="both"/>
        <w:rPr>
          <w:rFonts w:ascii="Times New Roman" w:hAnsi="Times New Roman"/>
          <w:color w:val="000000" w:themeColor="text1"/>
          <w:sz w:val="24"/>
        </w:rPr>
      </w:pPr>
      <w:r>
        <w:rPr>
          <w:rFonts w:ascii="Times New Roman" w:hAnsi="Times New Roman"/>
          <w:color w:val="000000" w:themeColor="text1"/>
          <w:sz w:val="24"/>
        </w:rPr>
        <w:t xml:space="preserve">Con mucha alegría, Laura Sánchez Arengas, estudiante de octavo semestre del Programa de Ingeniería Civil, contó que realizará su intercambio a la Universidad de Cádiz en España: “me siento muy orgullosa porque ha sido un camino lleno de esfuerzos y sembrando pequeñas semillitas que han dado fruto (…) </w:t>
      </w:r>
      <w:r>
        <w:rPr>
          <w:rFonts w:ascii="Times New Roman" w:hAnsi="Times New Roman"/>
          <w:color w:val="000000" w:themeColor="text1"/>
          <w:sz w:val="24"/>
        </w:rPr>
        <w:lastRenderedPageBreak/>
        <w:t>siento que va a ser un gran paso para mi hoja de vida, para el futuro, para aplicar a otras becas como de postgrados y es una gran oportunidad para todo lo que es la internacionalización”.</w:t>
      </w:r>
    </w:p>
    <w:p w14:paraId="5EF3390C" w14:textId="77777777" w:rsidR="0008404B" w:rsidRDefault="0008404B" w:rsidP="0008404B">
      <w:pPr>
        <w:jc w:val="both"/>
        <w:rPr>
          <w:rFonts w:ascii="Times New Roman" w:hAnsi="Times New Roman"/>
          <w:color w:val="000000" w:themeColor="text1"/>
          <w:sz w:val="24"/>
        </w:rPr>
      </w:pPr>
      <w:r>
        <w:rPr>
          <w:rFonts w:ascii="Times New Roman" w:hAnsi="Times New Roman"/>
          <w:color w:val="000000" w:themeColor="text1"/>
          <w:sz w:val="24"/>
        </w:rPr>
        <w:t xml:space="preserve">En este acto también se reconocieron muchas experiencias significativas, y es que, a pesar de los retos presentados por la pandemia, el estudiante de décimo semestre del Programa de Negocios Internacionales, Luis Muñoz Flórez, cumplió el sueño de realizar sus estudios en </w:t>
      </w:r>
      <w:r w:rsidRPr="00AC098A">
        <w:rPr>
          <w:rFonts w:ascii="Times New Roman" w:hAnsi="Times New Roman"/>
          <w:color w:val="000000" w:themeColor="text1"/>
          <w:sz w:val="24"/>
        </w:rPr>
        <w:t xml:space="preserve">Universidad de </w:t>
      </w:r>
      <w:proofErr w:type="spellStart"/>
      <w:r w:rsidRPr="00AC098A">
        <w:rPr>
          <w:rFonts w:ascii="Times New Roman" w:hAnsi="Times New Roman"/>
          <w:color w:val="000000" w:themeColor="text1"/>
          <w:sz w:val="24"/>
        </w:rPr>
        <w:t>Lodz</w:t>
      </w:r>
      <w:proofErr w:type="spellEnd"/>
      <w:r w:rsidRPr="00AC098A">
        <w:rPr>
          <w:rFonts w:ascii="Times New Roman" w:hAnsi="Times New Roman"/>
          <w:color w:val="000000" w:themeColor="text1"/>
          <w:sz w:val="24"/>
        </w:rPr>
        <w:t xml:space="preserve"> en Polonia</w:t>
      </w:r>
      <w:r>
        <w:rPr>
          <w:rFonts w:ascii="Times New Roman" w:hAnsi="Times New Roman"/>
          <w:color w:val="000000" w:themeColor="text1"/>
          <w:sz w:val="24"/>
        </w:rPr>
        <w:t xml:space="preserve"> luego de ser seleccionado en la convocatoria de Conexión Global que se lanzó en 2019.</w:t>
      </w:r>
    </w:p>
    <w:p w14:paraId="33E0701B" w14:textId="77777777" w:rsidR="0008404B" w:rsidRDefault="0008404B" w:rsidP="0008404B">
      <w:pPr>
        <w:jc w:val="both"/>
        <w:rPr>
          <w:rFonts w:ascii="Times New Roman" w:hAnsi="Times New Roman"/>
          <w:color w:val="000000" w:themeColor="text1"/>
          <w:sz w:val="24"/>
        </w:rPr>
      </w:pPr>
      <w:r>
        <w:rPr>
          <w:rFonts w:ascii="Times New Roman" w:hAnsi="Times New Roman"/>
          <w:color w:val="000000" w:themeColor="text1"/>
          <w:sz w:val="24"/>
        </w:rPr>
        <w:t xml:space="preserve">“Se tenía mucha incertidumbre debido a que los consulados estaban cerrados, pero la universidad destino y mi Universidad del Magdalena nos ayudaron a poder movilizarnos, fue mucho apoyo y paciencia mutua (…) esta experiencia me brindó mucha seguridad y determinación para lo que quiero continuar haciendo con mi proyecto de vida”, aseguró el estudiante. </w:t>
      </w:r>
    </w:p>
    <w:p w14:paraId="4439811E" w14:textId="77777777" w:rsidR="0008404B" w:rsidRDefault="0008404B" w:rsidP="0008404B">
      <w:pPr>
        <w:jc w:val="both"/>
        <w:rPr>
          <w:rFonts w:ascii="Times New Roman" w:hAnsi="Times New Roman"/>
          <w:color w:val="000000" w:themeColor="text1"/>
          <w:sz w:val="24"/>
        </w:rPr>
      </w:pPr>
      <w:r>
        <w:rPr>
          <w:rFonts w:ascii="Times New Roman" w:hAnsi="Times New Roman"/>
          <w:color w:val="000000" w:themeColor="text1"/>
          <w:sz w:val="24"/>
        </w:rPr>
        <w:t>En el evento también participaron jóvenes que obtuvieron apoyos para pasantías de investigación y del Programa Erasmus. Precisamente, Andrés Rojas Suárez, estudiante de décimo semestre del Programa de Biología, realizó su pasantía de investigación en la Universidad de Harvard para complementar su estudio sobre la regeneración de un gusano plano del Caribe colombiano: “vengo con un poco más de ideas, más motivación para seguir estudiando y para seguir exponiendo el conocimiento a los estudiantes de UNIMAGDALENA”.</w:t>
      </w:r>
    </w:p>
    <w:p w14:paraId="6D1B3669" w14:textId="77777777" w:rsidR="0008404B" w:rsidRPr="004E3192" w:rsidRDefault="0008404B" w:rsidP="0008404B">
      <w:pPr>
        <w:pStyle w:val="NormalWeb"/>
        <w:shd w:val="clear" w:color="auto" w:fill="FFFFFF"/>
        <w:jc w:val="both"/>
        <w:rPr>
          <w:lang w:eastAsia="es-ES_tradnl"/>
        </w:rPr>
      </w:pPr>
      <w:r w:rsidRPr="004E3192">
        <w:rPr>
          <w:lang w:eastAsia="es-ES_tradnl"/>
        </w:rPr>
        <w:t xml:space="preserve">Cada día la Universidad del Magdalena desde su Oficina de Relaciones internacionales avanza </w:t>
      </w:r>
      <w:r>
        <w:rPr>
          <w:lang w:eastAsia="es-ES_tradnl"/>
        </w:rPr>
        <w:t>en procesos de movilidad internacional y, así como lo establece en su Plan de Desarrollo 2030, su</w:t>
      </w:r>
      <w:r w:rsidRPr="004E3192">
        <w:rPr>
          <w:lang w:eastAsia="es-ES_tradnl"/>
        </w:rPr>
        <w:t xml:space="preserve"> compromiso con la calidad </w:t>
      </w:r>
      <w:r>
        <w:rPr>
          <w:lang w:eastAsia="es-ES_tradnl"/>
        </w:rPr>
        <w:t xml:space="preserve">le </w:t>
      </w:r>
      <w:r w:rsidRPr="004E3192">
        <w:rPr>
          <w:lang w:eastAsia="es-ES_tradnl"/>
        </w:rPr>
        <w:t>permitirá́ s</w:t>
      </w:r>
      <w:r>
        <w:rPr>
          <w:lang w:eastAsia="es-ES_tradnl"/>
        </w:rPr>
        <w:t>er</w:t>
      </w:r>
      <w:r w:rsidRPr="004E3192">
        <w:rPr>
          <w:lang w:eastAsia="es-ES_tradnl"/>
        </w:rPr>
        <w:t xml:space="preserve"> reconocida</w:t>
      </w:r>
      <w:r>
        <w:rPr>
          <w:lang w:eastAsia="es-ES_tradnl"/>
        </w:rPr>
        <w:t>, entre muchos factores,</w:t>
      </w:r>
      <w:r w:rsidRPr="004E3192">
        <w:rPr>
          <w:lang w:eastAsia="es-ES_tradnl"/>
        </w:rPr>
        <w:t xml:space="preserve"> por</w:t>
      </w:r>
      <w:r>
        <w:rPr>
          <w:lang w:eastAsia="es-ES_tradnl"/>
        </w:rPr>
        <w:t xml:space="preserve"> la i</w:t>
      </w:r>
      <w:r w:rsidRPr="004E3192">
        <w:rPr>
          <w:lang w:eastAsia="es-ES_tradnl"/>
        </w:rPr>
        <w:t>nternacionalización de su oferta académica y en la ampliación de programas de internacionalización institucional</w:t>
      </w:r>
      <w:r>
        <w:rPr>
          <w:lang w:eastAsia="es-ES_tradnl"/>
        </w:rPr>
        <w:t>.</w:t>
      </w:r>
    </w:p>
    <w:p w14:paraId="4803442B" w14:textId="77777777" w:rsidR="0008404B" w:rsidRPr="0013761B" w:rsidRDefault="0008404B" w:rsidP="0008404B">
      <w:pPr>
        <w:jc w:val="both"/>
        <w:rPr>
          <w:rFonts w:ascii="Times New Roman" w:hAnsi="Times New Roman"/>
          <w:color w:val="000000" w:themeColor="text1"/>
          <w:sz w:val="24"/>
        </w:rPr>
      </w:pPr>
    </w:p>
    <w:p w14:paraId="5F852B14" w14:textId="77777777" w:rsidR="00645F6E" w:rsidRPr="002E3BE9" w:rsidRDefault="00645F6E" w:rsidP="002E3BE9"/>
    <w:sectPr w:rsidR="00645F6E" w:rsidRPr="002E3BE9" w:rsidSect="005A3613">
      <w:headerReference w:type="default" r:id="rId7"/>
      <w:footerReference w:type="default" r:id="rId8"/>
      <w:pgSz w:w="12240" w:h="15840"/>
      <w:pgMar w:top="567" w:right="1041" w:bottom="1418" w:left="993" w:header="1474" w:footer="141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E3184B" w14:textId="77777777" w:rsidR="009E2D1D" w:rsidRDefault="009E2D1D" w:rsidP="00964D64">
      <w:pPr>
        <w:spacing w:after="0" w:line="240" w:lineRule="auto"/>
      </w:pPr>
      <w:r>
        <w:separator/>
      </w:r>
    </w:p>
  </w:endnote>
  <w:endnote w:type="continuationSeparator" w:id="0">
    <w:p w14:paraId="2A2B5819" w14:textId="77777777" w:rsidR="009E2D1D" w:rsidRDefault="009E2D1D" w:rsidP="00964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594F8" w14:textId="77777777" w:rsidR="005A3613" w:rsidRPr="0046267C" w:rsidRDefault="0046267C" w:rsidP="0046267C">
    <w:pPr>
      <w:pStyle w:val="Piedepgina"/>
    </w:pPr>
    <w:r w:rsidRPr="0046267C">
      <w:rPr>
        <w:noProof/>
        <w:lang w:eastAsia="es-CO"/>
      </w:rPr>
      <w:drawing>
        <wp:anchor distT="0" distB="0" distL="114300" distR="114300" simplePos="0" relativeHeight="251662336" behindDoc="1" locked="0" layoutInCell="1" allowOverlap="1" wp14:anchorId="551C8525" wp14:editId="422CCF9B">
          <wp:simplePos x="0" y="0"/>
          <wp:positionH relativeFrom="page">
            <wp:posOffset>5923280</wp:posOffset>
          </wp:positionH>
          <wp:positionV relativeFrom="paragraph">
            <wp:posOffset>638810</wp:posOffset>
          </wp:positionV>
          <wp:extent cx="1849120" cy="366311"/>
          <wp:effectExtent l="0" t="0" r="0" b="0"/>
          <wp:wrapNone/>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zote arriba.png"/>
                  <pic:cNvPicPr/>
                </pic:nvPicPr>
                <pic:blipFill rotWithShape="1">
                  <a:blip r:embed="rId1" cstate="print">
                    <a:extLst>
                      <a:ext uri="{28A0092B-C50C-407E-A947-70E740481C1C}">
                        <a14:useLocalDpi xmlns:a14="http://schemas.microsoft.com/office/drawing/2010/main" val="0"/>
                      </a:ext>
                    </a:extLst>
                  </a:blip>
                  <a:srcRect l="63976" t="95643" r="239" b="-1379"/>
                  <a:stretch/>
                </pic:blipFill>
                <pic:spPr bwMode="auto">
                  <a:xfrm>
                    <a:off x="0" y="0"/>
                    <a:ext cx="1849120" cy="3663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6267C">
      <w:rPr>
        <w:noProof/>
        <w:lang w:eastAsia="es-CO"/>
      </w:rPr>
      <mc:AlternateContent>
        <mc:Choice Requires="wps">
          <w:drawing>
            <wp:anchor distT="45720" distB="45720" distL="114300" distR="114300" simplePos="0" relativeHeight="251663360" behindDoc="1" locked="0" layoutInCell="1" allowOverlap="1" wp14:anchorId="4C254E1E" wp14:editId="4E32A273">
              <wp:simplePos x="0" y="0"/>
              <wp:positionH relativeFrom="column">
                <wp:posOffset>916940</wp:posOffset>
              </wp:positionH>
              <wp:positionV relativeFrom="paragraph">
                <wp:posOffset>53975</wp:posOffset>
              </wp:positionV>
              <wp:extent cx="3819525"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1404620"/>
                      </a:xfrm>
                      <a:prstGeom prst="rect">
                        <a:avLst/>
                      </a:prstGeom>
                      <a:noFill/>
                      <a:ln w="9525">
                        <a:noFill/>
                        <a:miter lim="800000"/>
                        <a:headEnd/>
                        <a:tailEnd/>
                      </a:ln>
                    </wps:spPr>
                    <wps:txbx>
                      <w:txbxContent>
                        <w:p w14:paraId="757A0E85" w14:textId="77777777" w:rsidR="0046267C" w:rsidRPr="00E74602" w:rsidRDefault="0046267C" w:rsidP="0046267C">
                          <w:pPr>
                            <w:spacing w:after="0" w:line="200" w:lineRule="exact"/>
                            <w:rPr>
                              <w:rFonts w:ascii="Arial Black" w:hAnsi="Arial Black"/>
                              <w:color w:val="00518E"/>
                              <w:sz w:val="17"/>
                              <w:szCs w:val="17"/>
                            </w:rPr>
                          </w:pPr>
                          <w:r w:rsidRPr="00E74602">
                            <w:rPr>
                              <w:rFonts w:ascii="Arial Black" w:hAnsi="Arial Black"/>
                              <w:color w:val="00518E"/>
                              <w:sz w:val="17"/>
                              <w:szCs w:val="17"/>
                            </w:rPr>
                            <w:t>DIRECCIÓN DE COMUNICACIONES</w:t>
                          </w:r>
                        </w:p>
                        <w:p w14:paraId="668BEA71" w14:textId="77777777" w:rsidR="0046267C" w:rsidRPr="00E74602" w:rsidRDefault="0046267C" w:rsidP="0046267C">
                          <w:pPr>
                            <w:spacing w:after="0" w:line="200" w:lineRule="exact"/>
                            <w:rPr>
                              <w:color w:val="767171" w:themeColor="background2" w:themeShade="80"/>
                              <w:sz w:val="18"/>
                              <w:szCs w:val="18"/>
                            </w:rPr>
                          </w:pPr>
                          <w:r w:rsidRPr="00E74602">
                            <w:rPr>
                              <w:color w:val="767171" w:themeColor="background2" w:themeShade="80"/>
                              <w:sz w:val="18"/>
                              <w:szCs w:val="18"/>
                            </w:rPr>
                            <w:t>Carrera 32 No. 22-08 Sector San Pedro Alejandrino</w:t>
                          </w:r>
                        </w:p>
                        <w:p w14:paraId="20ADE112" w14:textId="77777777" w:rsidR="0046267C" w:rsidRPr="00E74602" w:rsidRDefault="0046267C" w:rsidP="0046267C">
                          <w:pPr>
                            <w:spacing w:after="0" w:line="200" w:lineRule="exact"/>
                            <w:rPr>
                              <w:color w:val="767171" w:themeColor="background2" w:themeShade="80"/>
                              <w:sz w:val="18"/>
                              <w:szCs w:val="18"/>
                            </w:rPr>
                          </w:pPr>
                          <w:r w:rsidRPr="00E74602">
                            <w:rPr>
                              <w:color w:val="767171" w:themeColor="background2" w:themeShade="80"/>
                              <w:sz w:val="18"/>
                              <w:szCs w:val="18"/>
                            </w:rPr>
                            <w:t>Edificio Administrativo Roque Morelli Zárate, 2do Piso</w:t>
                          </w:r>
                        </w:p>
                        <w:p w14:paraId="49A03838" w14:textId="77777777" w:rsidR="0046267C" w:rsidRPr="00E74602" w:rsidRDefault="0046267C" w:rsidP="0046267C">
                          <w:pPr>
                            <w:spacing w:after="0" w:line="200" w:lineRule="exact"/>
                            <w:rPr>
                              <w:color w:val="767171" w:themeColor="background2" w:themeShade="80"/>
                              <w:sz w:val="18"/>
                              <w:szCs w:val="18"/>
                            </w:rPr>
                          </w:pPr>
                          <w:r w:rsidRPr="00E74602">
                            <w:rPr>
                              <w:color w:val="767171" w:themeColor="background2" w:themeShade="80"/>
                              <w:sz w:val="18"/>
                              <w:szCs w:val="18"/>
                            </w:rPr>
                            <w:t>Santa Marta - Colombia PBX: (57-5) 438 1000 Ext. 2244 y 2245</w:t>
                          </w:r>
                        </w:p>
                        <w:p w14:paraId="22999D87" w14:textId="77777777" w:rsidR="0046267C" w:rsidRPr="00B36D34" w:rsidRDefault="0046267C" w:rsidP="0046267C">
                          <w:pPr>
                            <w:spacing w:after="0" w:line="200" w:lineRule="exact"/>
                            <w:rPr>
                              <w:rFonts w:asciiTheme="minorHAnsi" w:hAnsiTheme="minorHAnsi" w:cstheme="minorHAnsi"/>
                              <w:b/>
                              <w:color w:val="00518E"/>
                              <w:sz w:val="18"/>
                              <w:szCs w:val="18"/>
                            </w:rPr>
                          </w:pPr>
                          <w:r w:rsidRPr="00B36D34">
                            <w:rPr>
                              <w:rFonts w:asciiTheme="minorHAnsi" w:hAnsiTheme="minorHAnsi" w:cstheme="minorHAnsi"/>
                              <w:b/>
                              <w:color w:val="00518E"/>
                              <w:sz w:val="18"/>
                              <w:szCs w:val="18"/>
                            </w:rPr>
                            <w:t>comunicaciones@unimagdalena.edu.co</w:t>
                          </w:r>
                        </w:p>
                        <w:p w14:paraId="7A3D0E12" w14:textId="77777777" w:rsidR="0046267C" w:rsidRPr="00B36D34" w:rsidRDefault="0046267C" w:rsidP="0046267C">
                          <w:pPr>
                            <w:spacing w:after="0" w:line="200" w:lineRule="exact"/>
                            <w:rPr>
                              <w:rFonts w:asciiTheme="minorHAnsi" w:hAnsiTheme="minorHAnsi" w:cstheme="minorHAnsi"/>
                              <w:b/>
                              <w:color w:val="00518E"/>
                              <w:sz w:val="18"/>
                              <w:szCs w:val="18"/>
                            </w:rPr>
                          </w:pPr>
                          <w:r w:rsidRPr="00B36D34">
                            <w:rPr>
                              <w:rFonts w:asciiTheme="minorHAnsi" w:hAnsiTheme="minorHAnsi" w:cstheme="minorHAnsi"/>
                              <w:b/>
                              <w:color w:val="00518E"/>
                              <w:sz w:val="18"/>
                              <w:szCs w:val="18"/>
                            </w:rPr>
                            <w:t>www.unimagdalena.edu.co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254E1E" id="_x0000_t202" coordsize="21600,21600" o:spt="202" path="m,l,21600r21600,l21600,xe">
              <v:stroke joinstyle="miter"/>
              <v:path gradientshapeok="t" o:connecttype="rect"/>
            </v:shapetype>
            <v:shape id="Cuadro de texto 2" o:spid="_x0000_s1027" type="#_x0000_t202" style="position:absolute;margin-left:72.2pt;margin-top:4.25pt;width:300.75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FsEwIAAAMEAAAOAAAAZHJzL2Uyb0RvYy54bWysU11v2yAUfZ+0/4B4X2xnSZtacaouXaZJ&#10;3YfU7QcQwDEacBmQ2Nmv7wWnadS9TfMDAl/uufece1jeDkaTg/RBgW1oNSkpkZaDUHbX0J8/Nu8W&#10;lITIrGAarGzoUQZ6u3r7Ztm7Wk6hAy2kJwhiQ927hnYxurooAu+kYWECTloMtuANi3j0u0J41iO6&#10;0cW0LK+KHrxwHrgMAf/ej0G6yvhtK3n81rZBRqIbir3FvPq8btNarJas3nnmOsVPbbB/6MIwZbHo&#10;GeqeRUb2Xv0FZRT3EKCNEw6mgLZVXGYOyKYqX7F57JiTmQuKE9xZpvD/YPnXw3dPlGjotLqmxDKD&#10;Q1rvmfBAhCRRDhHINMnUu1Dj7UeH9+PwAQYcd6Yc3APwX4FYWHfM7uSd99B3kglss0qZxUXqiBMS&#10;yLb/AgKrsX2EDDS03iQNURWC6Diu43lE2Afh+PP9orqZT+eUcIxVs3J2Nc1DLFj9nO58iJ8kGJI2&#10;DfXogQzPDg8hpnZY/XwlVbOwUVpnH2hL+oZm/FcRoyLaVCvT0EWZvtE4ieVHK3JyZEqPeyyg7Yl2&#10;YjpyjsN2yEJnTZIkWxBH1MHD6Ep8RbjpwP+hpEdHNjT83jMvKdGfLWp5U81mycL5MJtfI3HiLyPb&#10;ywizHKEaGikZt+uYbZ+IBXeHmm9UVuOlk1PL6LQs0ulVJCtfnvOtl7e7egIAAP//AwBQSwMEFAAG&#10;AAgAAAAhAEx5L3veAAAACQEAAA8AAABkcnMvZG93bnJldi54bWxMj8FOwzAQRO9I/IO1SNyoQ5SS&#10;NsSpKtSWI1Aizm68JBHx2ordNPw9ywmOoxnNvCk3sx3EhGPoHSm4XyQgkBpnemoV1O/7uxWIEDUZ&#10;PThCBd8YYFNdX5W6MO5CbzgdYyu4hEKhFXQx+kLK0HRodVg4j8TepxutjizHVppRX7jcDjJNkgdp&#10;dU+80GmPTx02X8ezVeCjP+TP48vrdrefkvrjUKd9u1Pq9mbePoKIOMe/MPziMzpUzHRyZzJBDKyz&#10;LOOogtUSBPt5tlyDOClI03UOsirl/wfVDwAAAP//AwBQSwECLQAUAAYACAAAACEAtoM4kv4AAADh&#10;AQAAEwAAAAAAAAAAAAAAAAAAAAAAW0NvbnRlbnRfVHlwZXNdLnhtbFBLAQItABQABgAIAAAAIQA4&#10;/SH/1gAAAJQBAAALAAAAAAAAAAAAAAAAAC8BAABfcmVscy8ucmVsc1BLAQItABQABgAIAAAAIQBV&#10;/aFsEwIAAAMEAAAOAAAAAAAAAAAAAAAAAC4CAABkcnMvZTJvRG9jLnhtbFBLAQItABQABgAIAAAA&#10;IQBMeS973gAAAAkBAAAPAAAAAAAAAAAAAAAAAG0EAABkcnMvZG93bnJldi54bWxQSwUGAAAAAAQA&#10;BADzAAAAeAUAAAAA&#10;" filled="f" stroked="f">
              <v:textbox style="mso-fit-shape-to-text:t">
                <w:txbxContent>
                  <w:p w14:paraId="757A0E85" w14:textId="77777777" w:rsidR="0046267C" w:rsidRPr="00E74602" w:rsidRDefault="0046267C" w:rsidP="0046267C">
                    <w:pPr>
                      <w:spacing w:after="0" w:line="200" w:lineRule="exact"/>
                      <w:rPr>
                        <w:rFonts w:ascii="Arial Black" w:hAnsi="Arial Black"/>
                        <w:color w:val="00518E"/>
                        <w:sz w:val="17"/>
                        <w:szCs w:val="17"/>
                      </w:rPr>
                    </w:pPr>
                    <w:r w:rsidRPr="00E74602">
                      <w:rPr>
                        <w:rFonts w:ascii="Arial Black" w:hAnsi="Arial Black"/>
                        <w:color w:val="00518E"/>
                        <w:sz w:val="17"/>
                        <w:szCs w:val="17"/>
                      </w:rPr>
                      <w:t>DIRECCIÓN DE COMUNICACIONES</w:t>
                    </w:r>
                  </w:p>
                  <w:p w14:paraId="668BEA71" w14:textId="77777777" w:rsidR="0046267C" w:rsidRPr="00E74602" w:rsidRDefault="0046267C" w:rsidP="0046267C">
                    <w:pPr>
                      <w:spacing w:after="0" w:line="200" w:lineRule="exact"/>
                      <w:rPr>
                        <w:color w:val="767171" w:themeColor="background2" w:themeShade="80"/>
                        <w:sz w:val="18"/>
                        <w:szCs w:val="18"/>
                      </w:rPr>
                    </w:pPr>
                    <w:r w:rsidRPr="00E74602">
                      <w:rPr>
                        <w:color w:val="767171" w:themeColor="background2" w:themeShade="80"/>
                        <w:sz w:val="18"/>
                        <w:szCs w:val="18"/>
                      </w:rPr>
                      <w:t>Carrera 32 No. 22-08 Sector San Pedro Alejandrino</w:t>
                    </w:r>
                  </w:p>
                  <w:p w14:paraId="20ADE112" w14:textId="77777777" w:rsidR="0046267C" w:rsidRPr="00E74602" w:rsidRDefault="0046267C" w:rsidP="0046267C">
                    <w:pPr>
                      <w:spacing w:after="0" w:line="200" w:lineRule="exact"/>
                      <w:rPr>
                        <w:color w:val="767171" w:themeColor="background2" w:themeShade="80"/>
                        <w:sz w:val="18"/>
                        <w:szCs w:val="18"/>
                      </w:rPr>
                    </w:pPr>
                    <w:r w:rsidRPr="00E74602">
                      <w:rPr>
                        <w:color w:val="767171" w:themeColor="background2" w:themeShade="80"/>
                        <w:sz w:val="18"/>
                        <w:szCs w:val="18"/>
                      </w:rPr>
                      <w:t>Edificio Administrativo Roque Morelli Zárate, 2do Piso</w:t>
                    </w:r>
                  </w:p>
                  <w:p w14:paraId="49A03838" w14:textId="77777777" w:rsidR="0046267C" w:rsidRPr="00E74602" w:rsidRDefault="0046267C" w:rsidP="0046267C">
                    <w:pPr>
                      <w:spacing w:after="0" w:line="200" w:lineRule="exact"/>
                      <w:rPr>
                        <w:color w:val="767171" w:themeColor="background2" w:themeShade="80"/>
                        <w:sz w:val="18"/>
                        <w:szCs w:val="18"/>
                      </w:rPr>
                    </w:pPr>
                    <w:r w:rsidRPr="00E74602">
                      <w:rPr>
                        <w:color w:val="767171" w:themeColor="background2" w:themeShade="80"/>
                        <w:sz w:val="18"/>
                        <w:szCs w:val="18"/>
                      </w:rPr>
                      <w:t>Santa Marta - Colombia PBX: (57-5) 438 1000 Ext. 2244 y 2245</w:t>
                    </w:r>
                  </w:p>
                  <w:p w14:paraId="22999D87" w14:textId="77777777" w:rsidR="0046267C" w:rsidRPr="00B36D34" w:rsidRDefault="0046267C" w:rsidP="0046267C">
                    <w:pPr>
                      <w:spacing w:after="0" w:line="200" w:lineRule="exact"/>
                      <w:rPr>
                        <w:rFonts w:asciiTheme="minorHAnsi" w:hAnsiTheme="minorHAnsi" w:cstheme="minorHAnsi"/>
                        <w:b/>
                        <w:color w:val="00518E"/>
                        <w:sz w:val="18"/>
                        <w:szCs w:val="18"/>
                      </w:rPr>
                    </w:pPr>
                    <w:r w:rsidRPr="00B36D34">
                      <w:rPr>
                        <w:rFonts w:asciiTheme="minorHAnsi" w:hAnsiTheme="minorHAnsi" w:cstheme="minorHAnsi"/>
                        <w:b/>
                        <w:color w:val="00518E"/>
                        <w:sz w:val="18"/>
                        <w:szCs w:val="18"/>
                      </w:rPr>
                      <w:t>comunicaciones@unimagdalena.edu.co</w:t>
                    </w:r>
                  </w:p>
                  <w:p w14:paraId="7A3D0E12" w14:textId="77777777" w:rsidR="0046267C" w:rsidRPr="00B36D34" w:rsidRDefault="0046267C" w:rsidP="0046267C">
                    <w:pPr>
                      <w:spacing w:after="0" w:line="200" w:lineRule="exact"/>
                      <w:rPr>
                        <w:rFonts w:asciiTheme="minorHAnsi" w:hAnsiTheme="minorHAnsi" w:cstheme="minorHAnsi"/>
                        <w:b/>
                        <w:color w:val="00518E"/>
                        <w:sz w:val="18"/>
                        <w:szCs w:val="18"/>
                      </w:rPr>
                    </w:pPr>
                    <w:r w:rsidRPr="00B36D34">
                      <w:rPr>
                        <w:rFonts w:asciiTheme="minorHAnsi" w:hAnsiTheme="minorHAnsi" w:cstheme="minorHAnsi"/>
                        <w:b/>
                        <w:color w:val="00518E"/>
                        <w:sz w:val="18"/>
                        <w:szCs w:val="18"/>
                      </w:rPr>
                      <w:t>www.unimagdalena.edu.co</w:t>
                    </w:r>
                  </w:p>
                </w:txbxContent>
              </v:textbox>
            </v:shape>
          </w:pict>
        </mc:Fallback>
      </mc:AlternateContent>
    </w:r>
    <w:r w:rsidRPr="0046267C">
      <w:rPr>
        <w:noProof/>
        <w:lang w:eastAsia="es-CO"/>
      </w:rPr>
      <w:drawing>
        <wp:anchor distT="0" distB="0" distL="114300" distR="114300" simplePos="0" relativeHeight="251664384" behindDoc="1" locked="0" layoutInCell="1" allowOverlap="1" wp14:anchorId="078EEF8C" wp14:editId="11887234">
          <wp:simplePos x="0" y="0"/>
          <wp:positionH relativeFrom="margin">
            <wp:posOffset>0</wp:posOffset>
          </wp:positionH>
          <wp:positionV relativeFrom="paragraph">
            <wp:posOffset>0</wp:posOffset>
          </wp:positionV>
          <wp:extent cx="801370" cy="807101"/>
          <wp:effectExtent l="0" t="0" r="0" b="0"/>
          <wp:wrapNone/>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LLO ACREDITACIÓN 2021-0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01370" cy="807101"/>
                  </a:xfrm>
                  <a:prstGeom prst="rect">
                    <a:avLst/>
                  </a:prstGeom>
                </pic:spPr>
              </pic:pic>
            </a:graphicData>
          </a:graphic>
          <wp14:sizeRelH relativeFrom="page">
            <wp14:pctWidth>0</wp14:pctWidth>
          </wp14:sizeRelH>
          <wp14:sizeRelV relativeFrom="page">
            <wp14:pctHeight>0</wp14:pctHeight>
          </wp14:sizeRelV>
        </wp:anchor>
      </w:drawing>
    </w:r>
    <w:r w:rsidRPr="0046267C">
      <w:rPr>
        <w:noProof/>
        <w:lang w:eastAsia="es-CO"/>
      </w:rPr>
      <mc:AlternateContent>
        <mc:Choice Requires="wps">
          <w:drawing>
            <wp:anchor distT="0" distB="0" distL="114300" distR="114300" simplePos="0" relativeHeight="251665408" behindDoc="0" locked="0" layoutInCell="1" allowOverlap="1" wp14:anchorId="3A91EC0A" wp14:editId="0B19097D">
              <wp:simplePos x="0" y="0"/>
              <wp:positionH relativeFrom="column">
                <wp:posOffset>901065</wp:posOffset>
              </wp:positionH>
              <wp:positionV relativeFrom="paragraph">
                <wp:posOffset>6350</wp:posOffset>
              </wp:positionV>
              <wp:extent cx="0" cy="1066483"/>
              <wp:effectExtent l="0" t="0" r="19050" b="19685"/>
              <wp:wrapNone/>
              <wp:docPr id="4" name="Conector recto 4"/>
              <wp:cNvGraphicFramePr/>
              <a:graphic xmlns:a="http://schemas.openxmlformats.org/drawingml/2006/main">
                <a:graphicData uri="http://schemas.microsoft.com/office/word/2010/wordprocessingShape">
                  <wps:wsp>
                    <wps:cNvCnPr/>
                    <wps:spPr>
                      <a:xfrm>
                        <a:off x="0" y="0"/>
                        <a:ext cx="0" cy="1066483"/>
                      </a:xfrm>
                      <a:prstGeom prst="line">
                        <a:avLst/>
                      </a:prstGeom>
                      <a:ln w="19050">
                        <a:solidFill>
                          <a:srgbClr val="A3CC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D13FBC8" id="Conector recto 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0.95pt,.5pt" to="70.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K11wEAAAoEAAAOAAAAZHJzL2Uyb0RvYy54bWysU9uO0zAQfUfiHyy/0yTbUi1R0xXKanlB&#10;ULHwAa5jN5Z809g06d8zdtLsChDSrnjxdc7MOWfs3d1oNDkLCMrZhlarkhJhueuUPTX0x/eHd7eU&#10;hMhsx7SzoqEXEejd/u2b3eBrceN6pzsBBJPYUA++oX2Mvi6KwHthWFg5LyxeSgeGRdzCqeiADZjd&#10;6OKmLLfF4KDz4LgIAU/vp0u6z/mlFDx+lTKISHRDkVvMI+TxmMZiv2P1CZjvFZ9psFewMExZLLqk&#10;umeRkZ+g/khlFAcXnIwr7kzhpFRcZA2opip/U/PYMy+yFjQn+MWm8P/S8i/nAxDVNXRDiWUGW9Ri&#10;o3h0QCBNZJM8GnyoMbS1B5h3wR8gCR4lmDSjFDJmXy+Lr2KMhE+HHE+rcrvd3K5TvuIJ6CHET8IZ&#10;khYN1comyaxm588hTqHXkHSsLRkw1YfyfZnDgtOqe1Bap8sAp2OrgZwZtvvjum3X12rPwrC2tkgh&#10;aZpU5FW8aDEV+CYkOoK8q6lCeotiScs4FzZWswptMTrBJFJYgDO1fwHn+AQV+Z2+BLwgcmVn4wI2&#10;yjr4G+04XinLKf7qwKQ7WXB03SX3N1uDDy73af4c6UU/32f40xfe/wIAAP//AwBQSwMEFAAGAAgA&#10;AAAhABmKdcHaAAAACQEAAA8AAABkcnMvZG93bnJldi54bWxMT8tOwzAQvCPxD9YicaN2EaqaEKeC&#10;onJBqkSp4OrG2zhqvA6x04a/Z8ul3GY0o3kUi9G34oh9bAJpmE4UCKQq2IZqDduP1d0cREyGrGkD&#10;oYYfjLAor68Kk9twonc8blItOIRibjS4lLpcylg59CZOQofE2j703iSmfS1tb04c7lt5r9RMetMQ&#10;NzjT4dJhddgMXsN6u/rK9ms6vNByPny7t9dnlX1qfXszPj2CSDimixnO83k6lLxpFwayUbTMH6YZ&#10;WxnwpbP+x3cMZpkCWRby/4PyFwAA//8DAFBLAQItABQABgAIAAAAIQC2gziS/gAAAOEBAAATAAAA&#10;AAAAAAAAAAAAAAAAAABbQ29udGVudF9UeXBlc10ueG1sUEsBAi0AFAAGAAgAAAAhADj9If/WAAAA&#10;lAEAAAsAAAAAAAAAAAAAAAAALwEAAF9yZWxzLy5yZWxzUEsBAi0AFAAGAAgAAAAhAJlh4rXXAQAA&#10;CgQAAA4AAAAAAAAAAAAAAAAALgIAAGRycy9lMm9Eb2MueG1sUEsBAi0AFAAGAAgAAAAhABmKdcHa&#10;AAAACQEAAA8AAAAAAAAAAAAAAAAAMQQAAGRycy9kb3ducmV2LnhtbFBLBQYAAAAABAAEAPMAAAA4&#10;BQAAAAA=&#10;" strokecolor="#a3cc33" strokeweight="1.5pt">
              <v:stroke joinstyle="miter"/>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A13762" w14:textId="77777777" w:rsidR="009E2D1D" w:rsidRDefault="009E2D1D" w:rsidP="00964D64">
      <w:pPr>
        <w:spacing w:after="0" w:line="240" w:lineRule="auto"/>
      </w:pPr>
      <w:r>
        <w:separator/>
      </w:r>
    </w:p>
  </w:footnote>
  <w:footnote w:type="continuationSeparator" w:id="0">
    <w:p w14:paraId="32DF3875" w14:textId="77777777" w:rsidR="009E2D1D" w:rsidRDefault="009E2D1D" w:rsidP="00964D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07DB4" w14:textId="77777777" w:rsidR="005A3613" w:rsidRPr="003A0F0C" w:rsidRDefault="00D20D31" w:rsidP="005A3613">
    <w:pPr>
      <w:pStyle w:val="Encabezado"/>
      <w:tabs>
        <w:tab w:val="clear" w:pos="4419"/>
        <w:tab w:val="clear" w:pos="8838"/>
        <w:tab w:val="left" w:pos="8910"/>
      </w:tabs>
      <w:rPr>
        <w:rFonts w:ascii="Arial Narrow" w:hAnsi="Arial Narrow"/>
        <w:sz w:val="110"/>
        <w:szCs w:val="110"/>
      </w:rPr>
    </w:pPr>
    <w:r>
      <w:rPr>
        <w:noProof/>
        <w:lang w:eastAsia="es-CO"/>
      </w:rPr>
      <mc:AlternateContent>
        <mc:Choice Requires="wps">
          <w:drawing>
            <wp:anchor distT="0" distB="0" distL="114300" distR="114300" simplePos="0" relativeHeight="251660288" behindDoc="0" locked="0" layoutInCell="1" allowOverlap="1" wp14:anchorId="336B6142" wp14:editId="397EE17E">
              <wp:simplePos x="0" y="0"/>
              <wp:positionH relativeFrom="column">
                <wp:posOffset>3408045</wp:posOffset>
              </wp:positionH>
              <wp:positionV relativeFrom="paragraph">
                <wp:posOffset>-193040</wp:posOffset>
              </wp:positionV>
              <wp:extent cx="3763645" cy="447675"/>
              <wp:effectExtent l="0" t="0" r="0" b="0"/>
              <wp:wrapNone/>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645" cy="447675"/>
                      </a:xfrm>
                      <a:prstGeom prst="rect">
                        <a:avLst/>
                      </a:prstGeom>
                      <a:noFill/>
                      <a:ln w="9525">
                        <a:noFill/>
                        <a:miter lim="800000"/>
                        <a:headEnd/>
                        <a:tailEnd/>
                      </a:ln>
                    </wps:spPr>
                    <wps:txbx>
                      <w:txbxContent>
                        <w:p w14:paraId="5A8DA952" w14:textId="3A415720" w:rsidR="005A3613" w:rsidRPr="002E3BE9" w:rsidRDefault="00CC29DA" w:rsidP="005A3613">
                          <w:pPr>
                            <w:rPr>
                              <w:color w:val="0070C0"/>
                              <w:szCs w:val="40"/>
                              <w:lang w:val="es-ES"/>
                            </w:rPr>
                          </w:pPr>
                          <w:r w:rsidRPr="002E3BE9">
                            <w:rPr>
                              <w:color w:val="0070C0"/>
                            </w:rPr>
                            <w:t xml:space="preserve">Santa Marta, </w:t>
                          </w:r>
                          <w:r w:rsidR="00C746B5">
                            <w:rPr>
                              <w:color w:val="0070C0"/>
                            </w:rPr>
                            <w:t>viernes 27</w:t>
                          </w:r>
                          <w:r w:rsidRPr="002E3BE9">
                            <w:rPr>
                              <w:color w:val="0070C0"/>
                            </w:rPr>
                            <w:t xml:space="preserve"> de </w:t>
                          </w:r>
                          <w:r w:rsidR="00C838EC">
                            <w:rPr>
                              <w:color w:val="0070C0"/>
                            </w:rPr>
                            <w:t>mayo</w:t>
                          </w:r>
                          <w:r w:rsidR="00D20D31">
                            <w:rPr>
                              <w:color w:val="0070C0"/>
                            </w:rPr>
                            <w:t xml:space="preserve"> </w:t>
                          </w:r>
                          <w:r w:rsidRPr="002E3BE9">
                            <w:rPr>
                              <w:color w:val="0070C0"/>
                            </w:rPr>
                            <w:t>de 202</w:t>
                          </w:r>
                          <w:r w:rsidR="000370BC">
                            <w:rPr>
                              <w:color w:val="0070C0"/>
                            </w:rPr>
                            <w:t>2</w:t>
                          </w:r>
                          <w:r w:rsidR="00402851" w:rsidRPr="002E3BE9">
                            <w:rPr>
                              <w:rFonts w:ascii="Arial Narrow" w:hAnsi="Arial Narrow"/>
                              <w:color w:val="0070C0"/>
                              <w:sz w:val="40"/>
                              <w:szCs w:val="40"/>
                            </w:rPr>
                            <w:t xml:space="preserve"> </w:t>
                          </w:r>
                          <w:r w:rsidR="002B4B35">
                            <w:rPr>
                              <w:rFonts w:ascii="Arial Narrow" w:hAnsi="Arial Narrow"/>
                              <w:color w:val="0070C0"/>
                              <w:sz w:val="40"/>
                              <w:szCs w:val="40"/>
                            </w:rPr>
                            <w:t xml:space="preserve">    </w:t>
                          </w:r>
                          <w:r w:rsidRPr="002E3BE9">
                            <w:rPr>
                              <w:rFonts w:ascii="Arial Narrow" w:hAnsi="Arial Narrow"/>
                              <w:color w:val="0070C0"/>
                              <w:sz w:val="40"/>
                              <w:szCs w:val="40"/>
                            </w:rPr>
                            <w:t xml:space="preserve"> </w:t>
                          </w:r>
                          <w:r w:rsidR="000370BC">
                            <w:rPr>
                              <w:rFonts w:ascii="Arial Narrow" w:hAnsi="Arial Narrow"/>
                              <w:color w:val="0070C0"/>
                              <w:sz w:val="40"/>
                              <w:szCs w:val="40"/>
                            </w:rPr>
                            <w:t xml:space="preserve">    </w:t>
                          </w:r>
                          <w:r w:rsidR="00C746B5">
                            <w:rPr>
                              <w:rFonts w:ascii="Arial Narrow" w:hAnsi="Arial Narrow"/>
                              <w:color w:val="0070C0"/>
                              <w:sz w:val="40"/>
                              <w:szCs w:val="40"/>
                            </w:rPr>
                            <w:t xml:space="preserve">  </w:t>
                          </w:r>
                          <w:r w:rsidR="000370BC">
                            <w:rPr>
                              <w:rFonts w:ascii="Arial Narrow" w:hAnsi="Arial Narrow"/>
                              <w:color w:val="0070C0"/>
                              <w:sz w:val="40"/>
                              <w:szCs w:val="40"/>
                            </w:rPr>
                            <w:t xml:space="preserve"> </w:t>
                          </w:r>
                          <w:r w:rsidR="00D703D6">
                            <w:rPr>
                              <w:rFonts w:ascii="Arial Narrow" w:hAnsi="Arial Narrow"/>
                              <w:color w:val="0070C0"/>
                              <w:sz w:val="40"/>
                              <w:szCs w:val="40"/>
                            </w:rPr>
                            <w:t>1</w:t>
                          </w:r>
                          <w:r w:rsidR="0008404B">
                            <w:rPr>
                              <w:rFonts w:ascii="Arial Narrow" w:hAnsi="Arial Narrow"/>
                              <w:color w:val="0070C0"/>
                              <w:sz w:val="40"/>
                              <w:szCs w:val="40"/>
                            </w:rPr>
                            <w:t>12</w:t>
                          </w:r>
                          <w:r w:rsidR="00402851" w:rsidRPr="002E3BE9">
                            <w:rPr>
                              <w:rFonts w:ascii="Arial Narrow" w:hAnsi="Arial Narrow"/>
                              <w:color w:val="0070C0"/>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6B6142" id="_x0000_t202" coordsize="21600,21600" o:spt="202" path="m,l,21600r21600,l21600,xe">
              <v:stroke joinstyle="miter"/>
              <v:path gradientshapeok="t" o:connecttype="rect"/>
            </v:shapetype>
            <v:shape id="Cuadro de texto 307" o:spid="_x0000_s1026" type="#_x0000_t202" style="position:absolute;margin-left:268.35pt;margin-top:-15.2pt;width:296.3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qbvEwIAAP0DAAAOAAAAZHJzL2Uyb0RvYy54bWysU11v2yAUfZ+0/4B4X+wkTtJacaouXadJ&#10;3YfU7QcQwDEacBmQ2N2v7wWnabS9TfMD4vpyz73ncFjfDEaTo/RBgW3odFJSIi0Hoey+oT++37+7&#10;oiREZgXTYGVDn2SgN5u3b9a9q+UMOtBCeoIgNtS9a2gXo6uLIvBOGhYm4KTFZAvesIih3xfCsx7R&#10;jS5mZbksevDCeeAyBPx7NybpJuO3reTxa9sGGYluKM4W8+rzuktrsVmzeu+Z6xQ/jcH+YQrDlMWm&#10;Z6g7Fhk5ePUXlFHcQ4A2TjiYAtpWcZk5IJtp+Qebx445mbmgOMGdZQr/D5Z/OX7zRImGzssVJZYZ&#10;vKTtgQkPREgS5RCBpBQK1btQ4/lHhxVxeA8DXngmHdwD8J+BWNh2zO7lrffQd5IJHHSaKouL0hEn&#10;JJBd/xkE9mOHCBloaL1JKqIuBNHxwp7Ol4STEI4/56vlfFktKOGYq6rVcrXILVj9Uu18iB8lGJI2&#10;DfVogozOjg8hpmlY/XIkNbNwr7TORtCW9A29XswWueAiY1REn2plGnpVpm90TiL5wYpcHJnS4x4b&#10;aHtinYiOlOOwG/BgkmIH4gn5exj9iO8HNx3435T06MWGhl8H5iUl+pNFDa+nVZXMm4NqsZph4C8z&#10;u8sMsxyhGhopGbfbmA0/cr1FrVuVZXid5DQreiyrc3oPycSXcT71+mo3zwAAAP//AwBQSwMEFAAG&#10;AAgAAAAhAForCYvfAAAACwEAAA8AAABkcnMvZG93bnJldi54bWxMj8FOwzAMhu9IvENkJG5b0q0b&#10;rKs7IRBXENtA2i1rvLaicaomW8vbk53gZsuffn9/vhltKy7U+8YxQjJVIIhLZxquEPa718kjCB80&#10;G906JoQf8rApbm9ynRk38AddtqESMYR9phHqELpMSl/WZLWfuo443k6utzrEta+k6fUQw20rZ0ot&#10;pdUNxw+17ui5pvJ7e7YIn2+nw1eq3qsXu+gGNyrJdiUR7+/GpzWIQGP4g+GqH9WhiE5Hd2bjRYuw&#10;mC8fIoowmasUxJVIZqs4HRFSlYAscvm/Q/ELAAD//wMAUEsBAi0AFAAGAAgAAAAhALaDOJL+AAAA&#10;4QEAABMAAAAAAAAAAAAAAAAAAAAAAFtDb250ZW50X1R5cGVzXS54bWxQSwECLQAUAAYACAAAACEA&#10;OP0h/9YAAACUAQAACwAAAAAAAAAAAAAAAAAvAQAAX3JlbHMvLnJlbHNQSwECLQAUAAYACAAAACEA&#10;dd6m7xMCAAD9AwAADgAAAAAAAAAAAAAAAAAuAgAAZHJzL2Uyb0RvYy54bWxQSwECLQAUAAYACAAA&#10;ACEAWisJi98AAAALAQAADwAAAAAAAAAAAAAAAABtBAAAZHJzL2Rvd25yZXYueG1sUEsFBgAAAAAE&#10;AAQA8wAAAHkFAAAAAA==&#10;" filled="f" stroked="f">
              <v:textbox>
                <w:txbxContent>
                  <w:p w14:paraId="5A8DA952" w14:textId="3A415720" w:rsidR="005A3613" w:rsidRPr="002E3BE9" w:rsidRDefault="00CC29DA" w:rsidP="005A3613">
                    <w:pPr>
                      <w:rPr>
                        <w:color w:val="0070C0"/>
                        <w:szCs w:val="40"/>
                        <w:lang w:val="es-ES"/>
                      </w:rPr>
                    </w:pPr>
                    <w:r w:rsidRPr="002E3BE9">
                      <w:rPr>
                        <w:color w:val="0070C0"/>
                      </w:rPr>
                      <w:t xml:space="preserve">Santa Marta, </w:t>
                    </w:r>
                    <w:r w:rsidR="00C746B5">
                      <w:rPr>
                        <w:color w:val="0070C0"/>
                      </w:rPr>
                      <w:t>viernes 27</w:t>
                    </w:r>
                    <w:r w:rsidRPr="002E3BE9">
                      <w:rPr>
                        <w:color w:val="0070C0"/>
                      </w:rPr>
                      <w:t xml:space="preserve"> de </w:t>
                    </w:r>
                    <w:r w:rsidR="00C838EC">
                      <w:rPr>
                        <w:color w:val="0070C0"/>
                      </w:rPr>
                      <w:t>mayo</w:t>
                    </w:r>
                    <w:r w:rsidR="00D20D31">
                      <w:rPr>
                        <w:color w:val="0070C0"/>
                      </w:rPr>
                      <w:t xml:space="preserve"> </w:t>
                    </w:r>
                    <w:r w:rsidRPr="002E3BE9">
                      <w:rPr>
                        <w:color w:val="0070C0"/>
                      </w:rPr>
                      <w:t>de 202</w:t>
                    </w:r>
                    <w:r w:rsidR="000370BC">
                      <w:rPr>
                        <w:color w:val="0070C0"/>
                      </w:rPr>
                      <w:t>2</w:t>
                    </w:r>
                    <w:r w:rsidR="00402851" w:rsidRPr="002E3BE9">
                      <w:rPr>
                        <w:rFonts w:ascii="Arial Narrow" w:hAnsi="Arial Narrow"/>
                        <w:color w:val="0070C0"/>
                        <w:sz w:val="40"/>
                        <w:szCs w:val="40"/>
                      </w:rPr>
                      <w:t xml:space="preserve"> </w:t>
                    </w:r>
                    <w:r w:rsidR="002B4B35">
                      <w:rPr>
                        <w:rFonts w:ascii="Arial Narrow" w:hAnsi="Arial Narrow"/>
                        <w:color w:val="0070C0"/>
                        <w:sz w:val="40"/>
                        <w:szCs w:val="40"/>
                      </w:rPr>
                      <w:t xml:space="preserve">    </w:t>
                    </w:r>
                    <w:r w:rsidRPr="002E3BE9">
                      <w:rPr>
                        <w:rFonts w:ascii="Arial Narrow" w:hAnsi="Arial Narrow"/>
                        <w:color w:val="0070C0"/>
                        <w:sz w:val="40"/>
                        <w:szCs w:val="40"/>
                      </w:rPr>
                      <w:t xml:space="preserve"> </w:t>
                    </w:r>
                    <w:r w:rsidR="000370BC">
                      <w:rPr>
                        <w:rFonts w:ascii="Arial Narrow" w:hAnsi="Arial Narrow"/>
                        <w:color w:val="0070C0"/>
                        <w:sz w:val="40"/>
                        <w:szCs w:val="40"/>
                      </w:rPr>
                      <w:t xml:space="preserve">    </w:t>
                    </w:r>
                    <w:r w:rsidR="00C746B5">
                      <w:rPr>
                        <w:rFonts w:ascii="Arial Narrow" w:hAnsi="Arial Narrow"/>
                        <w:color w:val="0070C0"/>
                        <w:sz w:val="40"/>
                        <w:szCs w:val="40"/>
                      </w:rPr>
                      <w:t xml:space="preserve">  </w:t>
                    </w:r>
                    <w:r w:rsidR="000370BC">
                      <w:rPr>
                        <w:rFonts w:ascii="Arial Narrow" w:hAnsi="Arial Narrow"/>
                        <w:color w:val="0070C0"/>
                        <w:sz w:val="40"/>
                        <w:szCs w:val="40"/>
                      </w:rPr>
                      <w:t xml:space="preserve"> </w:t>
                    </w:r>
                    <w:r w:rsidR="00D703D6">
                      <w:rPr>
                        <w:rFonts w:ascii="Arial Narrow" w:hAnsi="Arial Narrow"/>
                        <w:color w:val="0070C0"/>
                        <w:sz w:val="40"/>
                        <w:szCs w:val="40"/>
                      </w:rPr>
                      <w:t>1</w:t>
                    </w:r>
                    <w:r w:rsidR="0008404B">
                      <w:rPr>
                        <w:rFonts w:ascii="Arial Narrow" w:hAnsi="Arial Narrow"/>
                        <w:color w:val="0070C0"/>
                        <w:sz w:val="40"/>
                        <w:szCs w:val="40"/>
                      </w:rPr>
                      <w:t>12</w:t>
                    </w:r>
                    <w:r w:rsidR="00402851" w:rsidRPr="002E3BE9">
                      <w:rPr>
                        <w:rFonts w:ascii="Arial Narrow" w:hAnsi="Arial Narrow"/>
                        <w:color w:val="0070C0"/>
                        <w:sz w:val="40"/>
                        <w:szCs w:val="40"/>
                      </w:rPr>
                      <w:t xml:space="preserve"> </w:t>
                    </w:r>
                  </w:p>
                </w:txbxContent>
              </v:textbox>
            </v:shape>
          </w:pict>
        </mc:Fallback>
      </mc:AlternateContent>
    </w:r>
    <w:r w:rsidR="002E3BE9">
      <w:rPr>
        <w:noProof/>
        <w:lang w:eastAsia="es-CO"/>
      </w:rPr>
      <w:drawing>
        <wp:anchor distT="0" distB="0" distL="114300" distR="114300" simplePos="0" relativeHeight="251659264" behindDoc="1" locked="0" layoutInCell="1" allowOverlap="1" wp14:anchorId="539D614F" wp14:editId="57AAF8ED">
          <wp:simplePos x="0" y="0"/>
          <wp:positionH relativeFrom="page">
            <wp:align>left</wp:align>
          </wp:positionH>
          <wp:positionV relativeFrom="paragraph">
            <wp:posOffset>-726440</wp:posOffset>
          </wp:positionV>
          <wp:extent cx="7865304" cy="1019175"/>
          <wp:effectExtent l="0" t="0" r="254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865304"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02851">
      <w:rPr>
        <w:rFonts w:ascii="Arial Narrow" w:hAnsi="Arial Narrow"/>
        <w:sz w:val="110"/>
        <w:szCs w:val="11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076707"/>
    <w:multiLevelType w:val="hybridMultilevel"/>
    <w:tmpl w:val="7AC2DA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463A51F1"/>
    <w:multiLevelType w:val="multilevel"/>
    <w:tmpl w:val="86303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C2D"/>
    <w:rsid w:val="000006C1"/>
    <w:rsid w:val="00001958"/>
    <w:rsid w:val="0000345A"/>
    <w:rsid w:val="00007934"/>
    <w:rsid w:val="000101C1"/>
    <w:rsid w:val="00012B5E"/>
    <w:rsid w:val="0001420E"/>
    <w:rsid w:val="00014780"/>
    <w:rsid w:val="00015720"/>
    <w:rsid w:val="000167A6"/>
    <w:rsid w:val="00016829"/>
    <w:rsid w:val="00020974"/>
    <w:rsid w:val="00022E29"/>
    <w:rsid w:val="00033BBE"/>
    <w:rsid w:val="00034502"/>
    <w:rsid w:val="000370BC"/>
    <w:rsid w:val="000416C2"/>
    <w:rsid w:val="00042475"/>
    <w:rsid w:val="00042570"/>
    <w:rsid w:val="000448D8"/>
    <w:rsid w:val="00051765"/>
    <w:rsid w:val="00052E80"/>
    <w:rsid w:val="00054913"/>
    <w:rsid w:val="00055233"/>
    <w:rsid w:val="000562DF"/>
    <w:rsid w:val="00056B0C"/>
    <w:rsid w:val="00056C1B"/>
    <w:rsid w:val="00056F5F"/>
    <w:rsid w:val="0005788D"/>
    <w:rsid w:val="00057DC8"/>
    <w:rsid w:val="00064981"/>
    <w:rsid w:val="000701FF"/>
    <w:rsid w:val="000717B2"/>
    <w:rsid w:val="00072AB6"/>
    <w:rsid w:val="000748D6"/>
    <w:rsid w:val="000819EF"/>
    <w:rsid w:val="00081CE0"/>
    <w:rsid w:val="00083B2B"/>
    <w:rsid w:val="0008404B"/>
    <w:rsid w:val="000840C9"/>
    <w:rsid w:val="00084CF5"/>
    <w:rsid w:val="000922F4"/>
    <w:rsid w:val="000923EF"/>
    <w:rsid w:val="00092612"/>
    <w:rsid w:val="00093DE6"/>
    <w:rsid w:val="00095DC7"/>
    <w:rsid w:val="000B003C"/>
    <w:rsid w:val="000B6C40"/>
    <w:rsid w:val="000C0002"/>
    <w:rsid w:val="000C12C9"/>
    <w:rsid w:val="000C3249"/>
    <w:rsid w:val="000D29D2"/>
    <w:rsid w:val="000D674A"/>
    <w:rsid w:val="000D7161"/>
    <w:rsid w:val="000D73B3"/>
    <w:rsid w:val="000E60D6"/>
    <w:rsid w:val="000E72EE"/>
    <w:rsid w:val="000F0A30"/>
    <w:rsid w:val="000F3668"/>
    <w:rsid w:val="000F6B1C"/>
    <w:rsid w:val="00100908"/>
    <w:rsid w:val="00101FAD"/>
    <w:rsid w:val="001020C8"/>
    <w:rsid w:val="00103D5F"/>
    <w:rsid w:val="00104495"/>
    <w:rsid w:val="00106416"/>
    <w:rsid w:val="0011177E"/>
    <w:rsid w:val="0012069A"/>
    <w:rsid w:val="00122413"/>
    <w:rsid w:val="0013528A"/>
    <w:rsid w:val="00142F4D"/>
    <w:rsid w:val="00143509"/>
    <w:rsid w:val="00146362"/>
    <w:rsid w:val="0014692B"/>
    <w:rsid w:val="001473E5"/>
    <w:rsid w:val="001504DE"/>
    <w:rsid w:val="00151ACB"/>
    <w:rsid w:val="0015494D"/>
    <w:rsid w:val="001550DD"/>
    <w:rsid w:val="00160E27"/>
    <w:rsid w:val="00161910"/>
    <w:rsid w:val="001626BA"/>
    <w:rsid w:val="00163AC1"/>
    <w:rsid w:val="001645A9"/>
    <w:rsid w:val="00164FD0"/>
    <w:rsid w:val="0017024F"/>
    <w:rsid w:val="00171550"/>
    <w:rsid w:val="00175A83"/>
    <w:rsid w:val="00177CD4"/>
    <w:rsid w:val="00180A79"/>
    <w:rsid w:val="00183785"/>
    <w:rsid w:val="00183B2A"/>
    <w:rsid w:val="0018461C"/>
    <w:rsid w:val="0018501B"/>
    <w:rsid w:val="00185D3C"/>
    <w:rsid w:val="001864A6"/>
    <w:rsid w:val="001871A8"/>
    <w:rsid w:val="001916CA"/>
    <w:rsid w:val="001A13F7"/>
    <w:rsid w:val="001A22C9"/>
    <w:rsid w:val="001A253C"/>
    <w:rsid w:val="001A70FA"/>
    <w:rsid w:val="001B0681"/>
    <w:rsid w:val="001B1675"/>
    <w:rsid w:val="001B30DE"/>
    <w:rsid w:val="001B46A0"/>
    <w:rsid w:val="001B5423"/>
    <w:rsid w:val="001B59F2"/>
    <w:rsid w:val="001C2AE6"/>
    <w:rsid w:val="001C59C5"/>
    <w:rsid w:val="001C639D"/>
    <w:rsid w:val="001D1F1A"/>
    <w:rsid w:val="001D75FD"/>
    <w:rsid w:val="001E07B0"/>
    <w:rsid w:val="001E1265"/>
    <w:rsid w:val="001E1624"/>
    <w:rsid w:val="001E307C"/>
    <w:rsid w:val="001E37F4"/>
    <w:rsid w:val="001E3A71"/>
    <w:rsid w:val="001E59EB"/>
    <w:rsid w:val="001E6C57"/>
    <w:rsid w:val="001E7674"/>
    <w:rsid w:val="001F214A"/>
    <w:rsid w:val="001F2641"/>
    <w:rsid w:val="001F65C3"/>
    <w:rsid w:val="001F6893"/>
    <w:rsid w:val="002019D6"/>
    <w:rsid w:val="0020338C"/>
    <w:rsid w:val="002044E7"/>
    <w:rsid w:val="00205E4F"/>
    <w:rsid w:val="00207AF4"/>
    <w:rsid w:val="00210B20"/>
    <w:rsid w:val="002117A1"/>
    <w:rsid w:val="00216833"/>
    <w:rsid w:val="002178E6"/>
    <w:rsid w:val="00223905"/>
    <w:rsid w:val="0023173D"/>
    <w:rsid w:val="00232CB4"/>
    <w:rsid w:val="00232ECF"/>
    <w:rsid w:val="00234D68"/>
    <w:rsid w:val="002378EA"/>
    <w:rsid w:val="00237CB9"/>
    <w:rsid w:val="00237F28"/>
    <w:rsid w:val="00240D01"/>
    <w:rsid w:val="00242B88"/>
    <w:rsid w:val="002469FF"/>
    <w:rsid w:val="00251219"/>
    <w:rsid w:val="0025306B"/>
    <w:rsid w:val="00262402"/>
    <w:rsid w:val="00264B0A"/>
    <w:rsid w:val="002662F5"/>
    <w:rsid w:val="00271E3C"/>
    <w:rsid w:val="0027331C"/>
    <w:rsid w:val="002733E5"/>
    <w:rsid w:val="002759A2"/>
    <w:rsid w:val="00275C0A"/>
    <w:rsid w:val="00277253"/>
    <w:rsid w:val="00281B84"/>
    <w:rsid w:val="002858FD"/>
    <w:rsid w:val="002A3C9D"/>
    <w:rsid w:val="002A4D0F"/>
    <w:rsid w:val="002A5E23"/>
    <w:rsid w:val="002A742A"/>
    <w:rsid w:val="002B215C"/>
    <w:rsid w:val="002B33E5"/>
    <w:rsid w:val="002B3D85"/>
    <w:rsid w:val="002B42D7"/>
    <w:rsid w:val="002B4B35"/>
    <w:rsid w:val="002C0B34"/>
    <w:rsid w:val="002C18BC"/>
    <w:rsid w:val="002C1A46"/>
    <w:rsid w:val="002C42F0"/>
    <w:rsid w:val="002C4403"/>
    <w:rsid w:val="002D00F7"/>
    <w:rsid w:val="002D16C7"/>
    <w:rsid w:val="002D18F0"/>
    <w:rsid w:val="002D1A55"/>
    <w:rsid w:val="002D1CE3"/>
    <w:rsid w:val="002D3A15"/>
    <w:rsid w:val="002D5550"/>
    <w:rsid w:val="002E00C6"/>
    <w:rsid w:val="002E3BE9"/>
    <w:rsid w:val="002E4539"/>
    <w:rsid w:val="002E5650"/>
    <w:rsid w:val="002E6087"/>
    <w:rsid w:val="002E7126"/>
    <w:rsid w:val="002F35A1"/>
    <w:rsid w:val="003001F9"/>
    <w:rsid w:val="00302EA0"/>
    <w:rsid w:val="0030332A"/>
    <w:rsid w:val="003068CB"/>
    <w:rsid w:val="003069CC"/>
    <w:rsid w:val="00310F41"/>
    <w:rsid w:val="00311983"/>
    <w:rsid w:val="0031210F"/>
    <w:rsid w:val="0031769C"/>
    <w:rsid w:val="00320C7D"/>
    <w:rsid w:val="003233BE"/>
    <w:rsid w:val="00332439"/>
    <w:rsid w:val="00344D77"/>
    <w:rsid w:val="00345FB0"/>
    <w:rsid w:val="003505E1"/>
    <w:rsid w:val="00351AEF"/>
    <w:rsid w:val="00351DAA"/>
    <w:rsid w:val="00352C72"/>
    <w:rsid w:val="00353181"/>
    <w:rsid w:val="00354443"/>
    <w:rsid w:val="0035669B"/>
    <w:rsid w:val="00356B88"/>
    <w:rsid w:val="00357840"/>
    <w:rsid w:val="003622AD"/>
    <w:rsid w:val="0036231E"/>
    <w:rsid w:val="00371C34"/>
    <w:rsid w:val="003731BD"/>
    <w:rsid w:val="003761D8"/>
    <w:rsid w:val="00383116"/>
    <w:rsid w:val="0038715C"/>
    <w:rsid w:val="003908B0"/>
    <w:rsid w:val="00390A6B"/>
    <w:rsid w:val="00396165"/>
    <w:rsid w:val="0039649E"/>
    <w:rsid w:val="00397950"/>
    <w:rsid w:val="003A0201"/>
    <w:rsid w:val="003A18AC"/>
    <w:rsid w:val="003A1D29"/>
    <w:rsid w:val="003A266E"/>
    <w:rsid w:val="003A26FE"/>
    <w:rsid w:val="003A415E"/>
    <w:rsid w:val="003A46F3"/>
    <w:rsid w:val="003A542E"/>
    <w:rsid w:val="003B046F"/>
    <w:rsid w:val="003B167A"/>
    <w:rsid w:val="003B39FB"/>
    <w:rsid w:val="003B4566"/>
    <w:rsid w:val="003B4BA8"/>
    <w:rsid w:val="003B62B9"/>
    <w:rsid w:val="003C555F"/>
    <w:rsid w:val="003C5FF3"/>
    <w:rsid w:val="003C6DF4"/>
    <w:rsid w:val="003D0426"/>
    <w:rsid w:val="003D1C38"/>
    <w:rsid w:val="003D3554"/>
    <w:rsid w:val="003D3E29"/>
    <w:rsid w:val="003D4482"/>
    <w:rsid w:val="003D55CC"/>
    <w:rsid w:val="003D6C1D"/>
    <w:rsid w:val="003D77E4"/>
    <w:rsid w:val="003F19D3"/>
    <w:rsid w:val="003F2135"/>
    <w:rsid w:val="004025EF"/>
    <w:rsid w:val="0040273E"/>
    <w:rsid w:val="00402851"/>
    <w:rsid w:val="00403C55"/>
    <w:rsid w:val="0040657B"/>
    <w:rsid w:val="00407BC3"/>
    <w:rsid w:val="00410454"/>
    <w:rsid w:val="00415D36"/>
    <w:rsid w:val="00417708"/>
    <w:rsid w:val="004321AA"/>
    <w:rsid w:val="004451EA"/>
    <w:rsid w:val="00447F85"/>
    <w:rsid w:val="00450673"/>
    <w:rsid w:val="00451BFD"/>
    <w:rsid w:val="00453ECF"/>
    <w:rsid w:val="004601BA"/>
    <w:rsid w:val="0046267C"/>
    <w:rsid w:val="0046287E"/>
    <w:rsid w:val="004652A1"/>
    <w:rsid w:val="00474AC9"/>
    <w:rsid w:val="00480137"/>
    <w:rsid w:val="00480744"/>
    <w:rsid w:val="00486591"/>
    <w:rsid w:val="00487C0D"/>
    <w:rsid w:val="00492CC2"/>
    <w:rsid w:val="00494C4B"/>
    <w:rsid w:val="0049596B"/>
    <w:rsid w:val="0049726C"/>
    <w:rsid w:val="004A5B7D"/>
    <w:rsid w:val="004A7707"/>
    <w:rsid w:val="004B0699"/>
    <w:rsid w:val="004B16D2"/>
    <w:rsid w:val="004B71CE"/>
    <w:rsid w:val="004C17E2"/>
    <w:rsid w:val="004C330E"/>
    <w:rsid w:val="004C7EC3"/>
    <w:rsid w:val="004D155C"/>
    <w:rsid w:val="004D212A"/>
    <w:rsid w:val="004D6991"/>
    <w:rsid w:val="004D7FB9"/>
    <w:rsid w:val="004E0859"/>
    <w:rsid w:val="004E3E65"/>
    <w:rsid w:val="004E4783"/>
    <w:rsid w:val="004F1B7E"/>
    <w:rsid w:val="004F2265"/>
    <w:rsid w:val="004F468A"/>
    <w:rsid w:val="00503BB5"/>
    <w:rsid w:val="00503E5A"/>
    <w:rsid w:val="00505F61"/>
    <w:rsid w:val="00507552"/>
    <w:rsid w:val="00511E70"/>
    <w:rsid w:val="005126E1"/>
    <w:rsid w:val="00513499"/>
    <w:rsid w:val="0051366F"/>
    <w:rsid w:val="00517C3D"/>
    <w:rsid w:val="005221A3"/>
    <w:rsid w:val="005231D2"/>
    <w:rsid w:val="00524DD4"/>
    <w:rsid w:val="0052782D"/>
    <w:rsid w:val="0053388E"/>
    <w:rsid w:val="00536088"/>
    <w:rsid w:val="00537F78"/>
    <w:rsid w:val="00541580"/>
    <w:rsid w:val="005425A3"/>
    <w:rsid w:val="005444A5"/>
    <w:rsid w:val="005471B9"/>
    <w:rsid w:val="00550039"/>
    <w:rsid w:val="00553086"/>
    <w:rsid w:val="005570F3"/>
    <w:rsid w:val="00560724"/>
    <w:rsid w:val="00560EC3"/>
    <w:rsid w:val="00561BF3"/>
    <w:rsid w:val="00563EAB"/>
    <w:rsid w:val="0056536E"/>
    <w:rsid w:val="00566704"/>
    <w:rsid w:val="00567BE2"/>
    <w:rsid w:val="00571ADF"/>
    <w:rsid w:val="0057201F"/>
    <w:rsid w:val="00575E13"/>
    <w:rsid w:val="0058100D"/>
    <w:rsid w:val="00582BDD"/>
    <w:rsid w:val="00584129"/>
    <w:rsid w:val="005846B1"/>
    <w:rsid w:val="00585237"/>
    <w:rsid w:val="00585FC1"/>
    <w:rsid w:val="00587925"/>
    <w:rsid w:val="005903F3"/>
    <w:rsid w:val="005927E2"/>
    <w:rsid w:val="00594FB7"/>
    <w:rsid w:val="005A3613"/>
    <w:rsid w:val="005A44A1"/>
    <w:rsid w:val="005A4FAE"/>
    <w:rsid w:val="005A61F7"/>
    <w:rsid w:val="005B2810"/>
    <w:rsid w:val="005B3E7B"/>
    <w:rsid w:val="005B3FE8"/>
    <w:rsid w:val="005B7A2F"/>
    <w:rsid w:val="005C1050"/>
    <w:rsid w:val="005C10C5"/>
    <w:rsid w:val="005C33D3"/>
    <w:rsid w:val="005C68E5"/>
    <w:rsid w:val="005C77D3"/>
    <w:rsid w:val="005D0A7A"/>
    <w:rsid w:val="005D2E5E"/>
    <w:rsid w:val="005D3017"/>
    <w:rsid w:val="005D4749"/>
    <w:rsid w:val="005D4D08"/>
    <w:rsid w:val="005D7EE9"/>
    <w:rsid w:val="005E0B23"/>
    <w:rsid w:val="005E70F4"/>
    <w:rsid w:val="005F07F0"/>
    <w:rsid w:val="005F25D2"/>
    <w:rsid w:val="005F65C1"/>
    <w:rsid w:val="005F6CA8"/>
    <w:rsid w:val="00600001"/>
    <w:rsid w:val="00602484"/>
    <w:rsid w:val="00603520"/>
    <w:rsid w:val="00614CC3"/>
    <w:rsid w:val="006178A4"/>
    <w:rsid w:val="00621550"/>
    <w:rsid w:val="00624BD4"/>
    <w:rsid w:val="00625A4B"/>
    <w:rsid w:val="00625BD5"/>
    <w:rsid w:val="0062766D"/>
    <w:rsid w:val="006301B8"/>
    <w:rsid w:val="006306AA"/>
    <w:rsid w:val="00630948"/>
    <w:rsid w:val="00633A6D"/>
    <w:rsid w:val="00633CEA"/>
    <w:rsid w:val="00635473"/>
    <w:rsid w:val="00635E1C"/>
    <w:rsid w:val="00643C7D"/>
    <w:rsid w:val="00645783"/>
    <w:rsid w:val="00645C70"/>
    <w:rsid w:val="00645CC2"/>
    <w:rsid w:val="00645F6E"/>
    <w:rsid w:val="00647A57"/>
    <w:rsid w:val="00647ABA"/>
    <w:rsid w:val="00652FCA"/>
    <w:rsid w:val="006533D2"/>
    <w:rsid w:val="00657747"/>
    <w:rsid w:val="00661706"/>
    <w:rsid w:val="0066660C"/>
    <w:rsid w:val="0067051F"/>
    <w:rsid w:val="00673210"/>
    <w:rsid w:val="006815ED"/>
    <w:rsid w:val="00682619"/>
    <w:rsid w:val="00684C7B"/>
    <w:rsid w:val="00687840"/>
    <w:rsid w:val="00687C81"/>
    <w:rsid w:val="0069234D"/>
    <w:rsid w:val="006945D2"/>
    <w:rsid w:val="006A302B"/>
    <w:rsid w:val="006A64A7"/>
    <w:rsid w:val="006B162E"/>
    <w:rsid w:val="006B2996"/>
    <w:rsid w:val="006B4D00"/>
    <w:rsid w:val="006C1920"/>
    <w:rsid w:val="006C4D00"/>
    <w:rsid w:val="006C5554"/>
    <w:rsid w:val="006C72EC"/>
    <w:rsid w:val="006C7592"/>
    <w:rsid w:val="006D0389"/>
    <w:rsid w:val="006D0BA0"/>
    <w:rsid w:val="006D6EF9"/>
    <w:rsid w:val="006E016C"/>
    <w:rsid w:val="006E2288"/>
    <w:rsid w:val="006E4A0C"/>
    <w:rsid w:val="006F15C5"/>
    <w:rsid w:val="006F1C5B"/>
    <w:rsid w:val="006F3115"/>
    <w:rsid w:val="006F461D"/>
    <w:rsid w:val="00700245"/>
    <w:rsid w:val="00704036"/>
    <w:rsid w:val="007068AA"/>
    <w:rsid w:val="00707973"/>
    <w:rsid w:val="00712CB9"/>
    <w:rsid w:val="0071618F"/>
    <w:rsid w:val="0071672B"/>
    <w:rsid w:val="00717A6D"/>
    <w:rsid w:val="00717DD6"/>
    <w:rsid w:val="00720D70"/>
    <w:rsid w:val="00721398"/>
    <w:rsid w:val="007227F5"/>
    <w:rsid w:val="007260F6"/>
    <w:rsid w:val="0073664B"/>
    <w:rsid w:val="007402CF"/>
    <w:rsid w:val="007408AA"/>
    <w:rsid w:val="00743E06"/>
    <w:rsid w:val="00754353"/>
    <w:rsid w:val="0076031D"/>
    <w:rsid w:val="00767F8F"/>
    <w:rsid w:val="0077463B"/>
    <w:rsid w:val="00780BB3"/>
    <w:rsid w:val="00781CA5"/>
    <w:rsid w:val="007856A6"/>
    <w:rsid w:val="0079030B"/>
    <w:rsid w:val="0079171A"/>
    <w:rsid w:val="00791CAF"/>
    <w:rsid w:val="00792246"/>
    <w:rsid w:val="0079310C"/>
    <w:rsid w:val="007A1290"/>
    <w:rsid w:val="007A2979"/>
    <w:rsid w:val="007A34D8"/>
    <w:rsid w:val="007A3D27"/>
    <w:rsid w:val="007A3E40"/>
    <w:rsid w:val="007A3FEE"/>
    <w:rsid w:val="007A507D"/>
    <w:rsid w:val="007A5D22"/>
    <w:rsid w:val="007A7E83"/>
    <w:rsid w:val="007B31B7"/>
    <w:rsid w:val="007B37C3"/>
    <w:rsid w:val="007B4CE7"/>
    <w:rsid w:val="007B60F6"/>
    <w:rsid w:val="007B6772"/>
    <w:rsid w:val="007C7C02"/>
    <w:rsid w:val="007D151F"/>
    <w:rsid w:val="007D4A87"/>
    <w:rsid w:val="007D6E30"/>
    <w:rsid w:val="007E4022"/>
    <w:rsid w:val="007E55F9"/>
    <w:rsid w:val="007E574E"/>
    <w:rsid w:val="007E5E3F"/>
    <w:rsid w:val="007E7A36"/>
    <w:rsid w:val="007F1854"/>
    <w:rsid w:val="00812E27"/>
    <w:rsid w:val="0081405A"/>
    <w:rsid w:val="0081637D"/>
    <w:rsid w:val="00823267"/>
    <w:rsid w:val="00823A2F"/>
    <w:rsid w:val="008262EA"/>
    <w:rsid w:val="008331EE"/>
    <w:rsid w:val="00835921"/>
    <w:rsid w:val="00841D1B"/>
    <w:rsid w:val="0084484E"/>
    <w:rsid w:val="00844C19"/>
    <w:rsid w:val="008478B5"/>
    <w:rsid w:val="0084794D"/>
    <w:rsid w:val="00850C80"/>
    <w:rsid w:val="00851DE2"/>
    <w:rsid w:val="008522F9"/>
    <w:rsid w:val="00852AE6"/>
    <w:rsid w:val="00852FBC"/>
    <w:rsid w:val="00854DED"/>
    <w:rsid w:val="00855AF3"/>
    <w:rsid w:val="008563B0"/>
    <w:rsid w:val="00861823"/>
    <w:rsid w:val="00862708"/>
    <w:rsid w:val="00864EBD"/>
    <w:rsid w:val="00874473"/>
    <w:rsid w:val="00877F1F"/>
    <w:rsid w:val="0088017D"/>
    <w:rsid w:val="008801FE"/>
    <w:rsid w:val="00880C10"/>
    <w:rsid w:val="00880CBA"/>
    <w:rsid w:val="00880D60"/>
    <w:rsid w:val="0088759C"/>
    <w:rsid w:val="0089090C"/>
    <w:rsid w:val="00892963"/>
    <w:rsid w:val="008938CB"/>
    <w:rsid w:val="00893ED8"/>
    <w:rsid w:val="008A4FD7"/>
    <w:rsid w:val="008A6C2D"/>
    <w:rsid w:val="008B701F"/>
    <w:rsid w:val="008C11C0"/>
    <w:rsid w:val="008D1C25"/>
    <w:rsid w:val="008D2688"/>
    <w:rsid w:val="008D6E3A"/>
    <w:rsid w:val="008E3B5E"/>
    <w:rsid w:val="008E54FF"/>
    <w:rsid w:val="008E565A"/>
    <w:rsid w:val="008F259F"/>
    <w:rsid w:val="008F2A91"/>
    <w:rsid w:val="008F5C6D"/>
    <w:rsid w:val="00904709"/>
    <w:rsid w:val="00910D15"/>
    <w:rsid w:val="0092371F"/>
    <w:rsid w:val="00924EE4"/>
    <w:rsid w:val="0092584B"/>
    <w:rsid w:val="00926AB6"/>
    <w:rsid w:val="009335CF"/>
    <w:rsid w:val="009351D0"/>
    <w:rsid w:val="009424F0"/>
    <w:rsid w:val="00942A8D"/>
    <w:rsid w:val="00943FE8"/>
    <w:rsid w:val="00944B25"/>
    <w:rsid w:val="00945522"/>
    <w:rsid w:val="009501F6"/>
    <w:rsid w:val="00952F3E"/>
    <w:rsid w:val="00964D64"/>
    <w:rsid w:val="00965381"/>
    <w:rsid w:val="00971CEB"/>
    <w:rsid w:val="0097558B"/>
    <w:rsid w:val="0098108E"/>
    <w:rsid w:val="00981BE2"/>
    <w:rsid w:val="00984004"/>
    <w:rsid w:val="009900CD"/>
    <w:rsid w:val="009901D9"/>
    <w:rsid w:val="009947DF"/>
    <w:rsid w:val="00995845"/>
    <w:rsid w:val="009A0A43"/>
    <w:rsid w:val="009A4117"/>
    <w:rsid w:val="009A4F80"/>
    <w:rsid w:val="009A50B4"/>
    <w:rsid w:val="009A5FA2"/>
    <w:rsid w:val="009A6365"/>
    <w:rsid w:val="009B2126"/>
    <w:rsid w:val="009B7005"/>
    <w:rsid w:val="009C0117"/>
    <w:rsid w:val="009C02FC"/>
    <w:rsid w:val="009C0A07"/>
    <w:rsid w:val="009C2C9A"/>
    <w:rsid w:val="009C4065"/>
    <w:rsid w:val="009D0533"/>
    <w:rsid w:val="009D1A00"/>
    <w:rsid w:val="009D548D"/>
    <w:rsid w:val="009D7D2A"/>
    <w:rsid w:val="009E025D"/>
    <w:rsid w:val="009E2D1D"/>
    <w:rsid w:val="009E3DD6"/>
    <w:rsid w:val="009E493F"/>
    <w:rsid w:val="009E7294"/>
    <w:rsid w:val="009F0213"/>
    <w:rsid w:val="009F05C1"/>
    <w:rsid w:val="009F1BCA"/>
    <w:rsid w:val="009F5EA6"/>
    <w:rsid w:val="00A004E6"/>
    <w:rsid w:val="00A0318B"/>
    <w:rsid w:val="00A041A4"/>
    <w:rsid w:val="00A144AB"/>
    <w:rsid w:val="00A169FC"/>
    <w:rsid w:val="00A21A54"/>
    <w:rsid w:val="00A2323A"/>
    <w:rsid w:val="00A25C53"/>
    <w:rsid w:val="00A2739D"/>
    <w:rsid w:val="00A300EC"/>
    <w:rsid w:val="00A3124C"/>
    <w:rsid w:val="00A33791"/>
    <w:rsid w:val="00A4150F"/>
    <w:rsid w:val="00A43036"/>
    <w:rsid w:val="00A46755"/>
    <w:rsid w:val="00A50124"/>
    <w:rsid w:val="00A50240"/>
    <w:rsid w:val="00A54093"/>
    <w:rsid w:val="00A573C3"/>
    <w:rsid w:val="00A67798"/>
    <w:rsid w:val="00A74422"/>
    <w:rsid w:val="00A74423"/>
    <w:rsid w:val="00A822E5"/>
    <w:rsid w:val="00A83C2F"/>
    <w:rsid w:val="00A85EC9"/>
    <w:rsid w:val="00A863AF"/>
    <w:rsid w:val="00A9123F"/>
    <w:rsid w:val="00A912BF"/>
    <w:rsid w:val="00A926B2"/>
    <w:rsid w:val="00A96BB1"/>
    <w:rsid w:val="00AA1501"/>
    <w:rsid w:val="00AA17A3"/>
    <w:rsid w:val="00AB19AB"/>
    <w:rsid w:val="00AB1B69"/>
    <w:rsid w:val="00AB5ADF"/>
    <w:rsid w:val="00AB6D33"/>
    <w:rsid w:val="00AB6E7A"/>
    <w:rsid w:val="00AC0D02"/>
    <w:rsid w:val="00AC2240"/>
    <w:rsid w:val="00AC47B1"/>
    <w:rsid w:val="00AC4D8E"/>
    <w:rsid w:val="00AC6A57"/>
    <w:rsid w:val="00AC6AA0"/>
    <w:rsid w:val="00AC793A"/>
    <w:rsid w:val="00AC7EF8"/>
    <w:rsid w:val="00AD0737"/>
    <w:rsid w:val="00AD0E58"/>
    <w:rsid w:val="00AD38F8"/>
    <w:rsid w:val="00AD3B0F"/>
    <w:rsid w:val="00AD3D28"/>
    <w:rsid w:val="00AD49F4"/>
    <w:rsid w:val="00AD4C97"/>
    <w:rsid w:val="00AD4E44"/>
    <w:rsid w:val="00AD6291"/>
    <w:rsid w:val="00AE09AE"/>
    <w:rsid w:val="00AE16AF"/>
    <w:rsid w:val="00AE3554"/>
    <w:rsid w:val="00AE3F5F"/>
    <w:rsid w:val="00AE7BD6"/>
    <w:rsid w:val="00AE7D07"/>
    <w:rsid w:val="00AF33EA"/>
    <w:rsid w:val="00AF3D5E"/>
    <w:rsid w:val="00AF4BD3"/>
    <w:rsid w:val="00B01688"/>
    <w:rsid w:val="00B04764"/>
    <w:rsid w:val="00B11451"/>
    <w:rsid w:val="00B15DDE"/>
    <w:rsid w:val="00B174E4"/>
    <w:rsid w:val="00B261C2"/>
    <w:rsid w:val="00B32052"/>
    <w:rsid w:val="00B3403C"/>
    <w:rsid w:val="00B35190"/>
    <w:rsid w:val="00B352E7"/>
    <w:rsid w:val="00B368EE"/>
    <w:rsid w:val="00B36E45"/>
    <w:rsid w:val="00B420B5"/>
    <w:rsid w:val="00B43844"/>
    <w:rsid w:val="00B44185"/>
    <w:rsid w:val="00B657F7"/>
    <w:rsid w:val="00B66276"/>
    <w:rsid w:val="00B6657B"/>
    <w:rsid w:val="00B667C5"/>
    <w:rsid w:val="00B707CB"/>
    <w:rsid w:val="00B74040"/>
    <w:rsid w:val="00B7535E"/>
    <w:rsid w:val="00B81840"/>
    <w:rsid w:val="00B86000"/>
    <w:rsid w:val="00B8770C"/>
    <w:rsid w:val="00B902A7"/>
    <w:rsid w:val="00B90429"/>
    <w:rsid w:val="00B906E0"/>
    <w:rsid w:val="00B923AD"/>
    <w:rsid w:val="00B94C57"/>
    <w:rsid w:val="00B94D89"/>
    <w:rsid w:val="00B94DBF"/>
    <w:rsid w:val="00B97CD9"/>
    <w:rsid w:val="00BA41FA"/>
    <w:rsid w:val="00BA46EE"/>
    <w:rsid w:val="00BA564A"/>
    <w:rsid w:val="00BA70DD"/>
    <w:rsid w:val="00BC382E"/>
    <w:rsid w:val="00BC52BD"/>
    <w:rsid w:val="00BD07EF"/>
    <w:rsid w:val="00BD2C30"/>
    <w:rsid w:val="00BD3B8B"/>
    <w:rsid w:val="00BD47CF"/>
    <w:rsid w:val="00BE1DE7"/>
    <w:rsid w:val="00BE218F"/>
    <w:rsid w:val="00BE281C"/>
    <w:rsid w:val="00BE303A"/>
    <w:rsid w:val="00BE4F67"/>
    <w:rsid w:val="00BE54E3"/>
    <w:rsid w:val="00BE5C97"/>
    <w:rsid w:val="00BF1827"/>
    <w:rsid w:val="00BF1ADC"/>
    <w:rsid w:val="00BF5DF3"/>
    <w:rsid w:val="00C0411A"/>
    <w:rsid w:val="00C052B7"/>
    <w:rsid w:val="00C06C75"/>
    <w:rsid w:val="00C1259B"/>
    <w:rsid w:val="00C13632"/>
    <w:rsid w:val="00C1479D"/>
    <w:rsid w:val="00C1767A"/>
    <w:rsid w:val="00C17CD7"/>
    <w:rsid w:val="00C23C73"/>
    <w:rsid w:val="00C301FE"/>
    <w:rsid w:val="00C34170"/>
    <w:rsid w:val="00C412D4"/>
    <w:rsid w:val="00C45562"/>
    <w:rsid w:val="00C47512"/>
    <w:rsid w:val="00C477C1"/>
    <w:rsid w:val="00C50953"/>
    <w:rsid w:val="00C541F4"/>
    <w:rsid w:val="00C60B00"/>
    <w:rsid w:val="00C63862"/>
    <w:rsid w:val="00C66C39"/>
    <w:rsid w:val="00C67D56"/>
    <w:rsid w:val="00C7013E"/>
    <w:rsid w:val="00C72328"/>
    <w:rsid w:val="00C732BA"/>
    <w:rsid w:val="00C746B5"/>
    <w:rsid w:val="00C838EC"/>
    <w:rsid w:val="00C83967"/>
    <w:rsid w:val="00C83A08"/>
    <w:rsid w:val="00C86A5F"/>
    <w:rsid w:val="00C8782E"/>
    <w:rsid w:val="00C91B69"/>
    <w:rsid w:val="00C92A4F"/>
    <w:rsid w:val="00C92B24"/>
    <w:rsid w:val="00C93B9C"/>
    <w:rsid w:val="00CA0149"/>
    <w:rsid w:val="00CA4729"/>
    <w:rsid w:val="00CA4E0A"/>
    <w:rsid w:val="00CA5303"/>
    <w:rsid w:val="00CA6772"/>
    <w:rsid w:val="00CA698E"/>
    <w:rsid w:val="00CB4600"/>
    <w:rsid w:val="00CB4E29"/>
    <w:rsid w:val="00CC0664"/>
    <w:rsid w:val="00CC29DA"/>
    <w:rsid w:val="00CC2F8F"/>
    <w:rsid w:val="00CC3D78"/>
    <w:rsid w:val="00CC6660"/>
    <w:rsid w:val="00CC6AC7"/>
    <w:rsid w:val="00CC75D4"/>
    <w:rsid w:val="00CC779E"/>
    <w:rsid w:val="00CD37F3"/>
    <w:rsid w:val="00CD7B23"/>
    <w:rsid w:val="00CE7A29"/>
    <w:rsid w:val="00CF1AC8"/>
    <w:rsid w:val="00D00F73"/>
    <w:rsid w:val="00D02253"/>
    <w:rsid w:val="00D03B9B"/>
    <w:rsid w:val="00D0632D"/>
    <w:rsid w:val="00D07175"/>
    <w:rsid w:val="00D108B0"/>
    <w:rsid w:val="00D11478"/>
    <w:rsid w:val="00D120F0"/>
    <w:rsid w:val="00D17249"/>
    <w:rsid w:val="00D20D31"/>
    <w:rsid w:val="00D23F8B"/>
    <w:rsid w:val="00D2597B"/>
    <w:rsid w:val="00D25F3E"/>
    <w:rsid w:val="00D271BD"/>
    <w:rsid w:val="00D272B9"/>
    <w:rsid w:val="00D27B3D"/>
    <w:rsid w:val="00D33D52"/>
    <w:rsid w:val="00D34462"/>
    <w:rsid w:val="00D35DCD"/>
    <w:rsid w:val="00D36760"/>
    <w:rsid w:val="00D37BFF"/>
    <w:rsid w:val="00D37EB7"/>
    <w:rsid w:val="00D444D1"/>
    <w:rsid w:val="00D46745"/>
    <w:rsid w:val="00D55998"/>
    <w:rsid w:val="00D567E2"/>
    <w:rsid w:val="00D57569"/>
    <w:rsid w:val="00D645D2"/>
    <w:rsid w:val="00D6484D"/>
    <w:rsid w:val="00D666B7"/>
    <w:rsid w:val="00D703D6"/>
    <w:rsid w:val="00D72809"/>
    <w:rsid w:val="00D72F07"/>
    <w:rsid w:val="00D73405"/>
    <w:rsid w:val="00D76624"/>
    <w:rsid w:val="00D82C0B"/>
    <w:rsid w:val="00D83AA1"/>
    <w:rsid w:val="00D90A02"/>
    <w:rsid w:val="00D90E02"/>
    <w:rsid w:val="00D93B97"/>
    <w:rsid w:val="00D9760A"/>
    <w:rsid w:val="00DA1D26"/>
    <w:rsid w:val="00DA4BF1"/>
    <w:rsid w:val="00DA7CB9"/>
    <w:rsid w:val="00DB2CF5"/>
    <w:rsid w:val="00DB39C7"/>
    <w:rsid w:val="00DB3AAE"/>
    <w:rsid w:val="00DB3C7F"/>
    <w:rsid w:val="00DB7A37"/>
    <w:rsid w:val="00DB7FB4"/>
    <w:rsid w:val="00DC3B03"/>
    <w:rsid w:val="00DC3B1C"/>
    <w:rsid w:val="00DD1A75"/>
    <w:rsid w:val="00DD250F"/>
    <w:rsid w:val="00DD257F"/>
    <w:rsid w:val="00DD25A0"/>
    <w:rsid w:val="00DD5820"/>
    <w:rsid w:val="00DD6E57"/>
    <w:rsid w:val="00DE18CE"/>
    <w:rsid w:val="00DE2134"/>
    <w:rsid w:val="00DE2DA9"/>
    <w:rsid w:val="00DE5046"/>
    <w:rsid w:val="00DE5D0F"/>
    <w:rsid w:val="00DE7848"/>
    <w:rsid w:val="00DF29F4"/>
    <w:rsid w:val="00DF471C"/>
    <w:rsid w:val="00E00463"/>
    <w:rsid w:val="00E01247"/>
    <w:rsid w:val="00E01E49"/>
    <w:rsid w:val="00E06104"/>
    <w:rsid w:val="00E07FC7"/>
    <w:rsid w:val="00E10D6F"/>
    <w:rsid w:val="00E2276A"/>
    <w:rsid w:val="00E22D33"/>
    <w:rsid w:val="00E23E4A"/>
    <w:rsid w:val="00E2400C"/>
    <w:rsid w:val="00E26A3F"/>
    <w:rsid w:val="00E270F2"/>
    <w:rsid w:val="00E274C9"/>
    <w:rsid w:val="00E30800"/>
    <w:rsid w:val="00E32798"/>
    <w:rsid w:val="00E369ED"/>
    <w:rsid w:val="00E36ACB"/>
    <w:rsid w:val="00E371B5"/>
    <w:rsid w:val="00E405AB"/>
    <w:rsid w:val="00E42926"/>
    <w:rsid w:val="00E42D98"/>
    <w:rsid w:val="00E47B97"/>
    <w:rsid w:val="00E51150"/>
    <w:rsid w:val="00E52274"/>
    <w:rsid w:val="00E567F4"/>
    <w:rsid w:val="00E56994"/>
    <w:rsid w:val="00E60EDB"/>
    <w:rsid w:val="00E615E2"/>
    <w:rsid w:val="00E63BFC"/>
    <w:rsid w:val="00E64B99"/>
    <w:rsid w:val="00E658AB"/>
    <w:rsid w:val="00E66786"/>
    <w:rsid w:val="00E66A07"/>
    <w:rsid w:val="00E72898"/>
    <w:rsid w:val="00E73CF7"/>
    <w:rsid w:val="00E74210"/>
    <w:rsid w:val="00E748CF"/>
    <w:rsid w:val="00E76352"/>
    <w:rsid w:val="00E80492"/>
    <w:rsid w:val="00E8057E"/>
    <w:rsid w:val="00E81D4A"/>
    <w:rsid w:val="00E84D4A"/>
    <w:rsid w:val="00E85032"/>
    <w:rsid w:val="00E87F98"/>
    <w:rsid w:val="00E9164C"/>
    <w:rsid w:val="00E927A4"/>
    <w:rsid w:val="00E93DDE"/>
    <w:rsid w:val="00EA3448"/>
    <w:rsid w:val="00EA44E5"/>
    <w:rsid w:val="00EA7843"/>
    <w:rsid w:val="00EC14DE"/>
    <w:rsid w:val="00EC1731"/>
    <w:rsid w:val="00EC6234"/>
    <w:rsid w:val="00EC7CDC"/>
    <w:rsid w:val="00EE2F04"/>
    <w:rsid w:val="00EE7E33"/>
    <w:rsid w:val="00EF2A9D"/>
    <w:rsid w:val="00EF4A0D"/>
    <w:rsid w:val="00EF5A35"/>
    <w:rsid w:val="00EF5CAF"/>
    <w:rsid w:val="00F00CF2"/>
    <w:rsid w:val="00F04302"/>
    <w:rsid w:val="00F06A8E"/>
    <w:rsid w:val="00F14A26"/>
    <w:rsid w:val="00F20DC9"/>
    <w:rsid w:val="00F24586"/>
    <w:rsid w:val="00F3026F"/>
    <w:rsid w:val="00F35915"/>
    <w:rsid w:val="00F36E52"/>
    <w:rsid w:val="00F43BD7"/>
    <w:rsid w:val="00F442A1"/>
    <w:rsid w:val="00F45AD3"/>
    <w:rsid w:val="00F52400"/>
    <w:rsid w:val="00F54E1C"/>
    <w:rsid w:val="00F55531"/>
    <w:rsid w:val="00F56D0B"/>
    <w:rsid w:val="00F6256F"/>
    <w:rsid w:val="00F62C1B"/>
    <w:rsid w:val="00F64802"/>
    <w:rsid w:val="00F7743E"/>
    <w:rsid w:val="00F7793F"/>
    <w:rsid w:val="00F8115B"/>
    <w:rsid w:val="00F828F1"/>
    <w:rsid w:val="00F83667"/>
    <w:rsid w:val="00F85320"/>
    <w:rsid w:val="00F86BE1"/>
    <w:rsid w:val="00F872AA"/>
    <w:rsid w:val="00F872BB"/>
    <w:rsid w:val="00F90B09"/>
    <w:rsid w:val="00F95419"/>
    <w:rsid w:val="00F9765F"/>
    <w:rsid w:val="00FA0F39"/>
    <w:rsid w:val="00FA2F6F"/>
    <w:rsid w:val="00FA5F01"/>
    <w:rsid w:val="00FB1B12"/>
    <w:rsid w:val="00FB38E6"/>
    <w:rsid w:val="00FB3995"/>
    <w:rsid w:val="00FB4321"/>
    <w:rsid w:val="00FB4CC8"/>
    <w:rsid w:val="00FB4EB2"/>
    <w:rsid w:val="00FB6240"/>
    <w:rsid w:val="00FB7E4E"/>
    <w:rsid w:val="00FC1F35"/>
    <w:rsid w:val="00FC2B94"/>
    <w:rsid w:val="00FC61C6"/>
    <w:rsid w:val="00FC686F"/>
    <w:rsid w:val="00FD49BE"/>
    <w:rsid w:val="00FD564B"/>
    <w:rsid w:val="00FD5C2E"/>
    <w:rsid w:val="00FD62D7"/>
    <w:rsid w:val="00FE0120"/>
    <w:rsid w:val="00FE0F31"/>
    <w:rsid w:val="00FE27D4"/>
    <w:rsid w:val="00FE29BA"/>
    <w:rsid w:val="00FE35FE"/>
    <w:rsid w:val="00FE3F2E"/>
    <w:rsid w:val="00FE4CB4"/>
    <w:rsid w:val="00FF0803"/>
    <w:rsid w:val="00FF58B2"/>
    <w:rsid w:val="00FF6E1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4893D"/>
  <w15:chartTrackingRefBased/>
  <w15:docId w15:val="{D5019333-6C18-46C0-A044-4FD9C8FA1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D64"/>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4D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64D64"/>
    <w:rPr>
      <w:rFonts w:ascii="Calibri" w:eastAsia="Calibri" w:hAnsi="Calibri" w:cs="Times New Roman"/>
    </w:rPr>
  </w:style>
  <w:style w:type="paragraph" w:styleId="Piedepgina">
    <w:name w:val="footer"/>
    <w:basedOn w:val="Normal"/>
    <w:link w:val="PiedepginaCar"/>
    <w:uiPriority w:val="99"/>
    <w:unhideWhenUsed/>
    <w:rsid w:val="00964D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4D64"/>
    <w:rPr>
      <w:rFonts w:ascii="Calibri" w:eastAsia="Calibri" w:hAnsi="Calibri" w:cs="Times New Roman"/>
    </w:rPr>
  </w:style>
  <w:style w:type="paragraph" w:styleId="Sinespaciado">
    <w:name w:val="No Spacing"/>
    <w:aliases w:val="APA,Medium Grid 2"/>
    <w:link w:val="SinespaciadoCar"/>
    <w:uiPriority w:val="1"/>
    <w:qFormat/>
    <w:rsid w:val="00964D64"/>
    <w:pPr>
      <w:spacing w:after="0" w:line="240" w:lineRule="auto"/>
    </w:pPr>
    <w:rPr>
      <w:rFonts w:ascii="Calibri" w:eastAsia="Calibri" w:hAnsi="Calibri" w:cs="Times New Roman"/>
      <w:lang w:val="es-MX"/>
    </w:rPr>
  </w:style>
  <w:style w:type="character" w:customStyle="1" w:styleId="SinespaciadoCar">
    <w:name w:val="Sin espaciado Car"/>
    <w:aliases w:val="APA Car,Medium Grid 2 Car"/>
    <w:link w:val="Sinespaciado"/>
    <w:uiPriority w:val="1"/>
    <w:rsid w:val="00964D64"/>
    <w:rPr>
      <w:rFonts w:ascii="Calibri" w:eastAsia="Calibri" w:hAnsi="Calibri" w:cs="Times New Roman"/>
      <w:lang w:val="es-MX"/>
    </w:rPr>
  </w:style>
  <w:style w:type="paragraph" w:customStyle="1" w:styleId="xmsonormal">
    <w:name w:val="x_msonormal"/>
    <w:basedOn w:val="Normal"/>
    <w:rsid w:val="005C1050"/>
    <w:pPr>
      <w:spacing w:before="100" w:beforeAutospacing="1" w:after="100" w:afterAutospacing="1" w:line="240" w:lineRule="auto"/>
    </w:pPr>
    <w:rPr>
      <w:rFonts w:ascii="Times New Roman" w:eastAsia="Times New Roman" w:hAnsi="Times New Roman"/>
      <w:sz w:val="24"/>
      <w:szCs w:val="24"/>
      <w:lang w:eastAsia="es-CO"/>
    </w:rPr>
  </w:style>
  <w:style w:type="paragraph" w:styleId="Prrafodelista">
    <w:name w:val="List Paragraph"/>
    <w:basedOn w:val="Normal"/>
    <w:uiPriority w:val="34"/>
    <w:qFormat/>
    <w:rsid w:val="00503BB5"/>
    <w:pPr>
      <w:ind w:left="720"/>
      <w:contextualSpacing/>
    </w:pPr>
  </w:style>
  <w:style w:type="character" w:styleId="Hipervnculo">
    <w:name w:val="Hyperlink"/>
    <w:basedOn w:val="Fuentedeprrafopredeter"/>
    <w:uiPriority w:val="99"/>
    <w:unhideWhenUsed/>
    <w:rsid w:val="002019D6"/>
    <w:rPr>
      <w:color w:val="0563C1" w:themeColor="hyperlink"/>
      <w:u w:val="single"/>
    </w:rPr>
  </w:style>
  <w:style w:type="character" w:styleId="Hipervnculovisitado">
    <w:name w:val="FollowedHyperlink"/>
    <w:basedOn w:val="Fuentedeprrafopredeter"/>
    <w:uiPriority w:val="99"/>
    <w:semiHidden/>
    <w:unhideWhenUsed/>
    <w:rsid w:val="00C301FE"/>
    <w:rPr>
      <w:color w:val="954F72" w:themeColor="followedHyperlink"/>
      <w:u w:val="single"/>
    </w:rPr>
  </w:style>
  <w:style w:type="paragraph" w:styleId="NormalWeb">
    <w:name w:val="Normal (Web)"/>
    <w:basedOn w:val="Normal"/>
    <w:uiPriority w:val="99"/>
    <w:unhideWhenUsed/>
    <w:rsid w:val="00630948"/>
    <w:pPr>
      <w:spacing w:before="100" w:beforeAutospacing="1" w:after="100" w:afterAutospacing="1" w:line="240" w:lineRule="auto"/>
    </w:pPr>
    <w:rPr>
      <w:rFonts w:ascii="Times New Roman" w:eastAsia="Times New Roman" w:hAnsi="Times New Roman"/>
      <w:sz w:val="24"/>
      <w:szCs w:val="24"/>
      <w:lang w:eastAsia="es-CO"/>
    </w:rPr>
  </w:style>
  <w:style w:type="table" w:styleId="Tablaconcuadrcula">
    <w:name w:val="Table Grid"/>
    <w:basedOn w:val="Tablanormal"/>
    <w:uiPriority w:val="39"/>
    <w:rsid w:val="00A33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0862923">
      <w:bodyDiv w:val="1"/>
      <w:marLeft w:val="0"/>
      <w:marRight w:val="0"/>
      <w:marTop w:val="0"/>
      <w:marBottom w:val="0"/>
      <w:divBdr>
        <w:top w:val="none" w:sz="0" w:space="0" w:color="auto"/>
        <w:left w:val="none" w:sz="0" w:space="0" w:color="auto"/>
        <w:bottom w:val="none" w:sz="0" w:space="0" w:color="auto"/>
        <w:right w:val="none" w:sz="0" w:space="0" w:color="auto"/>
      </w:divBdr>
      <w:divsChild>
        <w:div w:id="1478257796">
          <w:marLeft w:val="0"/>
          <w:marRight w:val="0"/>
          <w:marTop w:val="0"/>
          <w:marBottom w:val="0"/>
          <w:divBdr>
            <w:top w:val="none" w:sz="0" w:space="0" w:color="auto"/>
            <w:left w:val="none" w:sz="0" w:space="0" w:color="auto"/>
            <w:bottom w:val="none" w:sz="0" w:space="0" w:color="auto"/>
            <w:right w:val="none" w:sz="0" w:space="0" w:color="auto"/>
          </w:divBdr>
        </w:div>
      </w:divsChild>
    </w:div>
    <w:div w:id="687800878">
      <w:bodyDiv w:val="1"/>
      <w:marLeft w:val="0"/>
      <w:marRight w:val="0"/>
      <w:marTop w:val="0"/>
      <w:marBottom w:val="0"/>
      <w:divBdr>
        <w:top w:val="none" w:sz="0" w:space="0" w:color="auto"/>
        <w:left w:val="none" w:sz="0" w:space="0" w:color="auto"/>
        <w:bottom w:val="none" w:sz="0" w:space="0" w:color="auto"/>
        <w:right w:val="none" w:sz="0" w:space="0" w:color="auto"/>
      </w:divBdr>
    </w:div>
    <w:div w:id="792407432">
      <w:bodyDiv w:val="1"/>
      <w:marLeft w:val="0"/>
      <w:marRight w:val="0"/>
      <w:marTop w:val="0"/>
      <w:marBottom w:val="0"/>
      <w:divBdr>
        <w:top w:val="none" w:sz="0" w:space="0" w:color="auto"/>
        <w:left w:val="none" w:sz="0" w:space="0" w:color="auto"/>
        <w:bottom w:val="none" w:sz="0" w:space="0" w:color="auto"/>
        <w:right w:val="none" w:sz="0" w:space="0" w:color="auto"/>
      </w:divBdr>
    </w:div>
    <w:div w:id="829948538">
      <w:bodyDiv w:val="1"/>
      <w:marLeft w:val="0"/>
      <w:marRight w:val="0"/>
      <w:marTop w:val="0"/>
      <w:marBottom w:val="0"/>
      <w:divBdr>
        <w:top w:val="none" w:sz="0" w:space="0" w:color="auto"/>
        <w:left w:val="none" w:sz="0" w:space="0" w:color="auto"/>
        <w:bottom w:val="none" w:sz="0" w:space="0" w:color="auto"/>
        <w:right w:val="none" w:sz="0" w:space="0" w:color="auto"/>
      </w:divBdr>
    </w:div>
    <w:div w:id="1141459922">
      <w:bodyDiv w:val="1"/>
      <w:marLeft w:val="0"/>
      <w:marRight w:val="0"/>
      <w:marTop w:val="0"/>
      <w:marBottom w:val="0"/>
      <w:divBdr>
        <w:top w:val="none" w:sz="0" w:space="0" w:color="auto"/>
        <w:left w:val="none" w:sz="0" w:space="0" w:color="auto"/>
        <w:bottom w:val="none" w:sz="0" w:space="0" w:color="auto"/>
        <w:right w:val="none" w:sz="0" w:space="0" w:color="auto"/>
      </w:divBdr>
    </w:div>
    <w:div w:id="1160195071">
      <w:bodyDiv w:val="1"/>
      <w:marLeft w:val="0"/>
      <w:marRight w:val="0"/>
      <w:marTop w:val="0"/>
      <w:marBottom w:val="0"/>
      <w:divBdr>
        <w:top w:val="none" w:sz="0" w:space="0" w:color="auto"/>
        <w:left w:val="none" w:sz="0" w:space="0" w:color="auto"/>
        <w:bottom w:val="none" w:sz="0" w:space="0" w:color="auto"/>
        <w:right w:val="none" w:sz="0" w:space="0" w:color="auto"/>
      </w:divBdr>
    </w:div>
    <w:div w:id="1396588261">
      <w:bodyDiv w:val="1"/>
      <w:marLeft w:val="0"/>
      <w:marRight w:val="0"/>
      <w:marTop w:val="0"/>
      <w:marBottom w:val="0"/>
      <w:divBdr>
        <w:top w:val="none" w:sz="0" w:space="0" w:color="auto"/>
        <w:left w:val="none" w:sz="0" w:space="0" w:color="auto"/>
        <w:bottom w:val="none" w:sz="0" w:space="0" w:color="auto"/>
        <w:right w:val="none" w:sz="0" w:space="0" w:color="auto"/>
      </w:divBdr>
    </w:div>
    <w:div w:id="1607346610">
      <w:bodyDiv w:val="1"/>
      <w:marLeft w:val="0"/>
      <w:marRight w:val="0"/>
      <w:marTop w:val="0"/>
      <w:marBottom w:val="0"/>
      <w:divBdr>
        <w:top w:val="none" w:sz="0" w:space="0" w:color="auto"/>
        <w:left w:val="none" w:sz="0" w:space="0" w:color="auto"/>
        <w:bottom w:val="none" w:sz="0" w:space="0" w:color="auto"/>
        <w:right w:val="none" w:sz="0" w:space="0" w:color="auto"/>
      </w:divBdr>
    </w:div>
    <w:div w:id="1659924275">
      <w:bodyDiv w:val="1"/>
      <w:marLeft w:val="0"/>
      <w:marRight w:val="0"/>
      <w:marTop w:val="0"/>
      <w:marBottom w:val="0"/>
      <w:divBdr>
        <w:top w:val="none" w:sz="0" w:space="0" w:color="auto"/>
        <w:left w:val="none" w:sz="0" w:space="0" w:color="auto"/>
        <w:bottom w:val="none" w:sz="0" w:space="0" w:color="auto"/>
        <w:right w:val="none" w:sz="0" w:space="0" w:color="auto"/>
      </w:divBdr>
    </w:div>
    <w:div w:id="1701466738">
      <w:bodyDiv w:val="1"/>
      <w:marLeft w:val="0"/>
      <w:marRight w:val="0"/>
      <w:marTop w:val="0"/>
      <w:marBottom w:val="0"/>
      <w:divBdr>
        <w:top w:val="none" w:sz="0" w:space="0" w:color="auto"/>
        <w:left w:val="none" w:sz="0" w:space="0" w:color="auto"/>
        <w:bottom w:val="none" w:sz="0" w:space="0" w:color="auto"/>
        <w:right w:val="none" w:sz="0" w:space="0" w:color="auto"/>
      </w:divBdr>
    </w:div>
    <w:div w:id="1712419652">
      <w:bodyDiv w:val="1"/>
      <w:marLeft w:val="0"/>
      <w:marRight w:val="0"/>
      <w:marTop w:val="0"/>
      <w:marBottom w:val="0"/>
      <w:divBdr>
        <w:top w:val="none" w:sz="0" w:space="0" w:color="auto"/>
        <w:left w:val="none" w:sz="0" w:space="0" w:color="auto"/>
        <w:bottom w:val="none" w:sz="0" w:space="0" w:color="auto"/>
        <w:right w:val="none" w:sz="0" w:space="0" w:color="auto"/>
      </w:divBdr>
    </w:div>
    <w:div w:id="1862087308">
      <w:bodyDiv w:val="1"/>
      <w:marLeft w:val="0"/>
      <w:marRight w:val="0"/>
      <w:marTop w:val="0"/>
      <w:marBottom w:val="0"/>
      <w:divBdr>
        <w:top w:val="none" w:sz="0" w:space="0" w:color="auto"/>
        <w:left w:val="none" w:sz="0" w:space="0" w:color="auto"/>
        <w:bottom w:val="none" w:sz="0" w:space="0" w:color="auto"/>
        <w:right w:val="none" w:sz="0" w:space="0" w:color="auto"/>
      </w:divBdr>
    </w:div>
    <w:div w:id="1928267974">
      <w:bodyDiv w:val="1"/>
      <w:marLeft w:val="0"/>
      <w:marRight w:val="0"/>
      <w:marTop w:val="0"/>
      <w:marBottom w:val="0"/>
      <w:divBdr>
        <w:top w:val="none" w:sz="0" w:space="0" w:color="auto"/>
        <w:left w:val="none" w:sz="0" w:space="0" w:color="auto"/>
        <w:bottom w:val="none" w:sz="0" w:space="0" w:color="auto"/>
        <w:right w:val="none" w:sz="0" w:space="0" w:color="auto"/>
      </w:divBdr>
    </w:div>
    <w:div w:id="2009012669">
      <w:bodyDiv w:val="1"/>
      <w:marLeft w:val="0"/>
      <w:marRight w:val="0"/>
      <w:marTop w:val="0"/>
      <w:marBottom w:val="0"/>
      <w:divBdr>
        <w:top w:val="none" w:sz="0" w:space="0" w:color="auto"/>
        <w:left w:val="none" w:sz="0" w:space="0" w:color="auto"/>
        <w:bottom w:val="none" w:sz="0" w:space="0" w:color="auto"/>
        <w:right w:val="none" w:sz="0" w:space="0" w:color="auto"/>
      </w:divBdr>
    </w:div>
    <w:div w:id="2065449147">
      <w:bodyDiv w:val="1"/>
      <w:marLeft w:val="0"/>
      <w:marRight w:val="0"/>
      <w:marTop w:val="0"/>
      <w:marBottom w:val="0"/>
      <w:divBdr>
        <w:top w:val="none" w:sz="0" w:space="0" w:color="auto"/>
        <w:left w:val="none" w:sz="0" w:space="0" w:color="auto"/>
        <w:bottom w:val="none" w:sz="0" w:space="0" w:color="auto"/>
        <w:right w:val="none" w:sz="0" w:space="0" w:color="auto"/>
      </w:divBdr>
    </w:div>
    <w:div w:id="2132239483">
      <w:bodyDiv w:val="1"/>
      <w:marLeft w:val="0"/>
      <w:marRight w:val="0"/>
      <w:marTop w:val="0"/>
      <w:marBottom w:val="0"/>
      <w:divBdr>
        <w:top w:val="none" w:sz="0" w:space="0" w:color="auto"/>
        <w:left w:val="none" w:sz="0" w:space="0" w:color="auto"/>
        <w:bottom w:val="none" w:sz="0" w:space="0" w:color="auto"/>
        <w:right w:val="none" w:sz="0" w:space="0" w:color="auto"/>
      </w:divBdr>
      <w:divsChild>
        <w:div w:id="1619334662">
          <w:marLeft w:val="0"/>
          <w:marRight w:val="0"/>
          <w:marTop w:val="0"/>
          <w:marBottom w:val="0"/>
          <w:divBdr>
            <w:top w:val="none" w:sz="0" w:space="0" w:color="auto"/>
            <w:left w:val="none" w:sz="0" w:space="0" w:color="auto"/>
            <w:bottom w:val="none" w:sz="0" w:space="0" w:color="auto"/>
            <w:right w:val="none" w:sz="0" w:space="0" w:color="auto"/>
          </w:divBdr>
        </w:div>
        <w:div w:id="1401950839">
          <w:marLeft w:val="0"/>
          <w:marRight w:val="0"/>
          <w:marTop w:val="0"/>
          <w:marBottom w:val="0"/>
          <w:divBdr>
            <w:top w:val="none" w:sz="0" w:space="0" w:color="auto"/>
            <w:left w:val="none" w:sz="0" w:space="0" w:color="auto"/>
            <w:bottom w:val="none" w:sz="0" w:space="0" w:color="auto"/>
            <w:right w:val="none" w:sz="0" w:space="0" w:color="auto"/>
          </w:divBdr>
          <w:divsChild>
            <w:div w:id="762993180">
              <w:marLeft w:val="0"/>
              <w:marRight w:val="0"/>
              <w:marTop w:val="0"/>
              <w:marBottom w:val="0"/>
              <w:divBdr>
                <w:top w:val="none" w:sz="0" w:space="0" w:color="auto"/>
                <w:left w:val="none" w:sz="0" w:space="0" w:color="auto"/>
                <w:bottom w:val="none" w:sz="0" w:space="0" w:color="auto"/>
                <w:right w:val="none" w:sz="0" w:space="0" w:color="auto"/>
              </w:divBdr>
            </w:div>
            <w:div w:id="1471484598">
              <w:marLeft w:val="0"/>
              <w:marRight w:val="0"/>
              <w:marTop w:val="0"/>
              <w:marBottom w:val="0"/>
              <w:divBdr>
                <w:top w:val="none" w:sz="0" w:space="0" w:color="auto"/>
                <w:left w:val="none" w:sz="0" w:space="0" w:color="auto"/>
                <w:bottom w:val="none" w:sz="0" w:space="0" w:color="auto"/>
                <w:right w:val="none" w:sz="0" w:space="0" w:color="auto"/>
              </w:divBdr>
            </w:div>
            <w:div w:id="1999963058">
              <w:marLeft w:val="0"/>
              <w:marRight w:val="0"/>
              <w:marTop w:val="0"/>
              <w:marBottom w:val="0"/>
              <w:divBdr>
                <w:top w:val="none" w:sz="0" w:space="0" w:color="auto"/>
                <w:left w:val="none" w:sz="0" w:space="0" w:color="auto"/>
                <w:bottom w:val="none" w:sz="0" w:space="0" w:color="auto"/>
                <w:right w:val="none" w:sz="0" w:space="0" w:color="auto"/>
              </w:divBdr>
              <w:divsChild>
                <w:div w:id="1462963238">
                  <w:marLeft w:val="0"/>
                  <w:marRight w:val="0"/>
                  <w:marTop w:val="0"/>
                  <w:marBottom w:val="0"/>
                  <w:divBdr>
                    <w:top w:val="none" w:sz="0" w:space="0" w:color="auto"/>
                    <w:left w:val="none" w:sz="0" w:space="0" w:color="auto"/>
                    <w:bottom w:val="none" w:sz="0" w:space="0" w:color="auto"/>
                    <w:right w:val="none" w:sz="0" w:space="0" w:color="auto"/>
                  </w:divBdr>
                </w:div>
                <w:div w:id="554001590">
                  <w:marLeft w:val="0"/>
                  <w:marRight w:val="0"/>
                  <w:marTop w:val="0"/>
                  <w:marBottom w:val="0"/>
                  <w:divBdr>
                    <w:top w:val="none" w:sz="0" w:space="0" w:color="auto"/>
                    <w:left w:val="none" w:sz="0" w:space="0" w:color="auto"/>
                    <w:bottom w:val="none" w:sz="0" w:space="0" w:color="auto"/>
                    <w:right w:val="none" w:sz="0" w:space="0" w:color="auto"/>
                  </w:divBdr>
                </w:div>
                <w:div w:id="1057125600">
                  <w:marLeft w:val="0"/>
                  <w:marRight w:val="0"/>
                  <w:marTop w:val="0"/>
                  <w:marBottom w:val="0"/>
                  <w:divBdr>
                    <w:top w:val="none" w:sz="0" w:space="0" w:color="auto"/>
                    <w:left w:val="none" w:sz="0" w:space="0" w:color="auto"/>
                    <w:bottom w:val="none" w:sz="0" w:space="0" w:color="auto"/>
                    <w:right w:val="none" w:sz="0" w:space="0" w:color="auto"/>
                  </w:divBdr>
                </w:div>
                <w:div w:id="17106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667</Words>
  <Characters>3673</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Angelica Iguarán Giraldo</dc:creator>
  <cp:keywords/>
  <dc:description/>
  <cp:lastModifiedBy>Maria Angelica Iguarán Giraldo</cp:lastModifiedBy>
  <cp:revision>10</cp:revision>
  <dcterms:created xsi:type="dcterms:W3CDTF">2022-05-23T15:30:00Z</dcterms:created>
  <dcterms:modified xsi:type="dcterms:W3CDTF">2022-05-27T21:21:00Z</dcterms:modified>
</cp:coreProperties>
</file>